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310940" w14:textId="5ACD0C05" w:rsidR="006B2B31" w:rsidRPr="00EB2A52" w:rsidRDefault="008F0EC9">
      <w:pPr>
        <w:pStyle w:val="Title"/>
        <w:jc w:val="center"/>
        <w:rPr>
          <w:sz w:val="28"/>
          <w:szCs w:val="28"/>
        </w:rPr>
      </w:pPr>
      <w:bookmarkStart w:id="0" w:name="_GoBack"/>
      <w:r w:rsidRPr="00EB2A52">
        <w:rPr>
          <w:sz w:val="28"/>
          <w:szCs w:val="28"/>
        </w:rPr>
        <w:t xml:space="preserve">NATURE EXPLOITATION IN GUNTUR ALAM’S SHORT STORY </w:t>
      </w:r>
      <w:r w:rsidRPr="00EB2A52">
        <w:rPr>
          <w:i/>
          <w:iCs/>
          <w:sz w:val="28"/>
          <w:szCs w:val="28"/>
        </w:rPr>
        <w:t>HARIMAU BELANG</w:t>
      </w:r>
      <w:r w:rsidRPr="00EB2A52">
        <w:rPr>
          <w:sz w:val="28"/>
          <w:szCs w:val="28"/>
        </w:rPr>
        <w:t>: AN ECOCRITI</w:t>
      </w:r>
      <w:r w:rsidRPr="00EB2A52">
        <w:rPr>
          <w:sz w:val="28"/>
          <w:szCs w:val="28"/>
          <w:lang w:val="en-US"/>
        </w:rPr>
        <w:t xml:space="preserve">CAL </w:t>
      </w:r>
      <w:r w:rsidRPr="00EB2A52">
        <w:rPr>
          <w:sz w:val="28"/>
          <w:szCs w:val="28"/>
        </w:rPr>
        <w:t>PERSPECTIVE</w:t>
      </w:r>
    </w:p>
    <w:bookmarkEnd w:id="0"/>
    <w:p w14:paraId="52FA6AB2" w14:textId="77777777" w:rsidR="006B2B31" w:rsidRDefault="006B2B31">
      <w:pPr>
        <w:pStyle w:val="BodyText"/>
        <w:spacing w:before="7"/>
        <w:ind w:left="0"/>
        <w:rPr>
          <w:b/>
          <w:i/>
          <w:sz w:val="22"/>
          <w:szCs w:val="22"/>
        </w:rPr>
      </w:pPr>
    </w:p>
    <w:p w14:paraId="4CF6F000" w14:textId="77777777" w:rsidR="00246866" w:rsidRPr="00246866" w:rsidRDefault="00246866" w:rsidP="00246866">
      <w:pPr>
        <w:spacing w:before="185" w:line="239" w:lineRule="exact"/>
        <w:ind w:left="514" w:right="511"/>
        <w:jc w:val="center"/>
        <w:rPr>
          <w:vertAlign w:val="superscript"/>
        </w:rPr>
      </w:pPr>
      <w:r w:rsidRPr="00246866">
        <w:t>Cherry Adistya Nasution</w:t>
      </w:r>
      <w:r w:rsidRPr="00246866">
        <w:rPr>
          <w:vertAlign w:val="superscript"/>
        </w:rPr>
        <w:t>1</w:t>
      </w:r>
      <w:r w:rsidRPr="00246866">
        <w:t>, Kesya Aprillia Balqis</w:t>
      </w:r>
      <w:r w:rsidRPr="00246866">
        <w:rPr>
          <w:vertAlign w:val="superscript"/>
        </w:rPr>
        <w:t>2</w:t>
      </w:r>
      <w:r w:rsidRPr="00246866">
        <w:t>, Risky Kartika Rahma</w:t>
      </w:r>
      <w:r w:rsidRPr="00246866">
        <w:rPr>
          <w:vertAlign w:val="superscript"/>
        </w:rPr>
        <w:t>3</w:t>
      </w:r>
      <w:r w:rsidRPr="00246866">
        <w:t>, Sari Indah Wahyuni</w:t>
      </w:r>
      <w:r w:rsidRPr="00246866">
        <w:rPr>
          <w:vertAlign w:val="superscript"/>
        </w:rPr>
        <w:t>4</w:t>
      </w:r>
      <w:r w:rsidRPr="00246866">
        <w:t>, Purwarno Purwarno</w:t>
      </w:r>
      <w:r w:rsidRPr="00246866">
        <w:rPr>
          <w:vertAlign w:val="superscript"/>
        </w:rPr>
        <w:t>5</w:t>
      </w:r>
    </w:p>
    <w:p w14:paraId="38620FD6" w14:textId="77777777" w:rsidR="00246866" w:rsidRDefault="00246866" w:rsidP="00246866">
      <w:pPr>
        <w:pStyle w:val="ListParagraph"/>
        <w:spacing w:before="0"/>
        <w:ind w:left="0" w:right="0" w:firstLine="0"/>
        <w:jc w:val="center"/>
        <w:rPr>
          <w:i/>
          <w:vertAlign w:val="superscript"/>
        </w:rPr>
      </w:pPr>
      <w:r w:rsidRPr="00EB2A52">
        <w:rPr>
          <w:i/>
        </w:rPr>
        <w:t>Universitas Islam Sumatera Utara, Medan, Indonesia</w:t>
      </w:r>
      <w:r w:rsidRPr="00EB2A52">
        <w:rPr>
          <w:i/>
          <w:vertAlign w:val="superscript"/>
        </w:rPr>
        <w:t>1</w:t>
      </w:r>
      <w:proofErr w:type="gramStart"/>
      <w:r w:rsidRPr="00EB2A52">
        <w:rPr>
          <w:i/>
          <w:vertAlign w:val="superscript"/>
        </w:rPr>
        <w:t>,2,3,4,5</w:t>
      </w:r>
      <w:proofErr w:type="gramEnd"/>
    </w:p>
    <w:p w14:paraId="741EF29B" w14:textId="77777777" w:rsidR="007C0773" w:rsidRPr="00EB2A52" w:rsidRDefault="007C0773" w:rsidP="00246866">
      <w:pPr>
        <w:pStyle w:val="ListParagraph"/>
        <w:spacing w:before="0"/>
        <w:ind w:left="0" w:right="0" w:firstLine="0"/>
        <w:jc w:val="center"/>
        <w:rPr>
          <w:i/>
          <w:vertAlign w:val="superscript"/>
        </w:rPr>
      </w:pPr>
    </w:p>
    <w:p w14:paraId="2506446F" w14:textId="77777777" w:rsidR="00246866" w:rsidRPr="00EB2A52" w:rsidRDefault="00246866" w:rsidP="00246866">
      <w:pPr>
        <w:pStyle w:val="TableParagraph"/>
        <w:spacing w:line="251" w:lineRule="exact"/>
        <w:ind w:right="240"/>
        <w:jc w:val="center"/>
      </w:pPr>
      <w:r>
        <w:t>purwarno@sastra.uisu.ac.id</w:t>
      </w:r>
    </w:p>
    <w:p w14:paraId="5CBC3145" w14:textId="77777777" w:rsidR="00034141" w:rsidRPr="00CC1742" w:rsidRDefault="00034141">
      <w:pPr>
        <w:pStyle w:val="BodyText"/>
        <w:spacing w:before="7"/>
        <w:ind w:left="0"/>
        <w:rPr>
          <w:b/>
          <w:sz w:val="22"/>
          <w:szCs w:val="22"/>
        </w:rPr>
      </w:pPr>
    </w:p>
    <w:p w14:paraId="3ABB1AD4" w14:textId="77777777" w:rsidR="00034141" w:rsidRPr="00EB2A52" w:rsidRDefault="00034141">
      <w:pPr>
        <w:pStyle w:val="BodyText"/>
        <w:spacing w:before="7"/>
        <w:ind w:left="0"/>
        <w:rPr>
          <w:b/>
          <w:i/>
          <w:sz w:val="22"/>
          <w:szCs w:val="22"/>
        </w:rPr>
      </w:pPr>
    </w:p>
    <w:p w14:paraId="260D557A" w14:textId="77777777" w:rsidR="00246866" w:rsidRPr="00552A73" w:rsidRDefault="00246866" w:rsidP="00246866">
      <w:pPr>
        <w:ind w:right="52"/>
        <w:jc w:val="center"/>
      </w:pPr>
      <w:r w:rsidRPr="00552A73">
        <w:rPr>
          <w:color w:val="000000" w:themeColor="text1"/>
          <w:spacing w:val="-1"/>
        </w:rPr>
        <w:t>R</w:t>
      </w:r>
      <w:r w:rsidRPr="00552A73">
        <w:rPr>
          <w:color w:val="000000" w:themeColor="text1"/>
        </w:rPr>
        <w:t>ece</w:t>
      </w:r>
      <w:r w:rsidRPr="00552A73">
        <w:rPr>
          <w:color w:val="000000" w:themeColor="text1"/>
          <w:spacing w:val="1"/>
        </w:rPr>
        <w:t>i</w:t>
      </w:r>
      <w:r w:rsidRPr="00552A73">
        <w:rPr>
          <w:color w:val="000000" w:themeColor="text1"/>
          <w:spacing w:val="-2"/>
        </w:rPr>
        <w:t>v</w:t>
      </w:r>
      <w:r w:rsidRPr="00552A73">
        <w:rPr>
          <w:color w:val="000000" w:themeColor="text1"/>
        </w:rPr>
        <w:t xml:space="preserve">ed: </w:t>
      </w:r>
      <w:r>
        <w:rPr>
          <w:color w:val="000000" w:themeColor="text1"/>
          <w:lang w:val="en-US"/>
        </w:rPr>
        <w:t>06</w:t>
      </w:r>
      <w:r>
        <w:rPr>
          <w:color w:val="000000" w:themeColor="text1"/>
        </w:rPr>
        <w:t>/03</w:t>
      </w:r>
      <w:r w:rsidRPr="00552A73">
        <w:rPr>
          <w:color w:val="000000" w:themeColor="text1"/>
        </w:rPr>
        <w:t>/202</w:t>
      </w:r>
      <w:r>
        <w:rPr>
          <w:color w:val="000000" w:themeColor="text1"/>
        </w:rPr>
        <w:t>4</w:t>
      </w:r>
      <w:r w:rsidRPr="00552A73">
        <w:t xml:space="preserve"> </w:t>
      </w:r>
    </w:p>
    <w:p w14:paraId="6894F9F1" w14:textId="77777777" w:rsidR="00246866" w:rsidRPr="00552A73" w:rsidRDefault="00246866" w:rsidP="00246866">
      <w:pPr>
        <w:ind w:right="52"/>
        <w:jc w:val="center"/>
      </w:pPr>
      <w:r w:rsidRPr="00552A73">
        <w:rPr>
          <w:color w:val="000000" w:themeColor="text1"/>
          <w:spacing w:val="-3"/>
        </w:rPr>
        <w:t>A</w:t>
      </w:r>
      <w:r w:rsidRPr="00552A73">
        <w:rPr>
          <w:color w:val="000000" w:themeColor="text1"/>
        </w:rPr>
        <w:t>cce</w:t>
      </w:r>
      <w:r w:rsidRPr="00552A73">
        <w:rPr>
          <w:color w:val="000000" w:themeColor="text1"/>
          <w:spacing w:val="-2"/>
        </w:rPr>
        <w:t>p</w:t>
      </w:r>
      <w:r w:rsidRPr="00552A73">
        <w:rPr>
          <w:color w:val="000000" w:themeColor="text1"/>
          <w:spacing w:val="1"/>
        </w:rPr>
        <w:t>t</w:t>
      </w:r>
      <w:r w:rsidRPr="00552A73">
        <w:rPr>
          <w:color w:val="000000" w:themeColor="text1"/>
        </w:rPr>
        <w:t xml:space="preserve">ed: </w:t>
      </w:r>
      <w:r>
        <w:rPr>
          <w:color w:val="000000" w:themeColor="text1"/>
          <w:lang w:val="en-US"/>
        </w:rPr>
        <w:t>13</w:t>
      </w:r>
      <w:r>
        <w:rPr>
          <w:color w:val="000000" w:themeColor="text1"/>
        </w:rPr>
        <w:t>/03</w:t>
      </w:r>
      <w:r w:rsidRPr="00552A73">
        <w:rPr>
          <w:color w:val="000000" w:themeColor="text1"/>
        </w:rPr>
        <w:t>/202</w:t>
      </w:r>
      <w:r>
        <w:rPr>
          <w:color w:val="000000" w:themeColor="text1"/>
        </w:rPr>
        <w:t>4</w:t>
      </w:r>
    </w:p>
    <w:p w14:paraId="36457D79" w14:textId="77777777" w:rsidR="00246866" w:rsidRDefault="00246866" w:rsidP="00246866">
      <w:pPr>
        <w:pStyle w:val="BodyText"/>
        <w:pBdr>
          <w:bottom w:val="double" w:sz="6" w:space="1" w:color="auto"/>
        </w:pBdr>
        <w:ind w:left="0"/>
        <w:jc w:val="center"/>
        <w:rPr>
          <w:color w:val="000000" w:themeColor="text1"/>
          <w:sz w:val="22"/>
          <w:szCs w:val="22"/>
        </w:rPr>
      </w:pPr>
      <w:r w:rsidRPr="00552A73">
        <w:rPr>
          <w:color w:val="000000" w:themeColor="text1"/>
          <w:spacing w:val="-1"/>
          <w:sz w:val="22"/>
          <w:szCs w:val="22"/>
        </w:rPr>
        <w:t>Publication:</w:t>
      </w:r>
      <w:r w:rsidRPr="00552A73">
        <w:rPr>
          <w:sz w:val="22"/>
          <w:szCs w:val="22"/>
        </w:rPr>
        <w:t xml:space="preserve"> 0</w:t>
      </w:r>
      <w:r>
        <w:rPr>
          <w:sz w:val="22"/>
          <w:szCs w:val="22"/>
        </w:rPr>
        <w:t>1</w:t>
      </w:r>
      <w:r>
        <w:rPr>
          <w:color w:val="000000" w:themeColor="text1"/>
          <w:sz w:val="22"/>
          <w:szCs w:val="22"/>
        </w:rPr>
        <w:t>/04/2024</w:t>
      </w:r>
    </w:p>
    <w:p w14:paraId="55CB4463" w14:textId="77777777" w:rsidR="006B2B31" w:rsidRPr="00EB2A52" w:rsidRDefault="006B2B31">
      <w:pPr>
        <w:pStyle w:val="BodyText"/>
        <w:pBdr>
          <w:bottom w:val="double" w:sz="6" w:space="1" w:color="auto"/>
        </w:pBdr>
        <w:spacing w:before="7"/>
        <w:ind w:left="0"/>
        <w:rPr>
          <w:sz w:val="22"/>
          <w:szCs w:val="22"/>
        </w:rPr>
      </w:pPr>
    </w:p>
    <w:p w14:paraId="720B7183" w14:textId="77777777" w:rsidR="006B2B31" w:rsidRPr="00EB2A52" w:rsidRDefault="006B2B31">
      <w:pPr>
        <w:pStyle w:val="BodyText"/>
        <w:spacing w:before="3"/>
        <w:ind w:left="0"/>
        <w:rPr>
          <w:sz w:val="22"/>
          <w:szCs w:val="22"/>
        </w:rPr>
      </w:pPr>
    </w:p>
    <w:p w14:paraId="3C0EAFD7" w14:textId="74352A20" w:rsidR="006B2B31" w:rsidRPr="00EB2A52" w:rsidRDefault="0031712F">
      <w:pPr>
        <w:pStyle w:val="Quote"/>
        <w:jc w:val="both"/>
        <w:rPr>
          <w:rStyle w:val="Strong"/>
          <w:b w:val="0"/>
          <w:i w:val="0"/>
          <w:color w:val="auto"/>
        </w:rPr>
      </w:pPr>
      <w:r w:rsidRPr="00EB2A52">
        <w:rPr>
          <w:rStyle w:val="Strong"/>
          <w:i w:val="0"/>
          <w:color w:val="auto"/>
        </w:rPr>
        <w:t>Abstract</w:t>
      </w:r>
      <w:r w:rsidRPr="00EB2A52">
        <w:rPr>
          <w:rStyle w:val="Strong"/>
          <w:b w:val="0"/>
          <w:i w:val="0"/>
          <w:color w:val="auto"/>
        </w:rPr>
        <w:t xml:space="preserve"> </w:t>
      </w:r>
    </w:p>
    <w:p w14:paraId="29AC9003" w14:textId="29DAA049" w:rsidR="007304BB" w:rsidRPr="007304BB" w:rsidRDefault="007304BB" w:rsidP="007304BB">
      <w:pPr>
        <w:jc w:val="both"/>
      </w:pPr>
      <w:r w:rsidRPr="007304BB">
        <w:t xml:space="preserve">Guntur </w:t>
      </w:r>
      <w:r>
        <w:t xml:space="preserve">Alam's celebrated short story, </w:t>
      </w:r>
      <w:r w:rsidRPr="007304BB">
        <w:rPr>
          <w:i/>
        </w:rPr>
        <w:t>Harimau Belang</w:t>
      </w:r>
      <w:r>
        <w:t>,</w:t>
      </w:r>
      <w:r w:rsidRPr="007304BB">
        <w:t xml:space="preserve"> stands as a powerful testament to the complex interplay between humanity and the environment, particularly in South Sumatra. Employing a descriptive qualitative approach and drawing upon the lens of literary ecocriticism, this study delves into the profound environmental themes woven throughout Alam's narrative. Beyond merely recounting a tale, Alam skillfully addresses pressing issues such as deforestation, river pollution, and coal mining, providing readers with a stark portrayal of the consequences of human exploitation of natural resources.</w:t>
      </w:r>
      <w:r>
        <w:t xml:space="preserve"> </w:t>
      </w:r>
      <w:r w:rsidRPr="007304BB">
        <w:t>By meticulously examining the imagery and character experiences within the story, this research sheds light on the urgent need for environmental preservation and the adoption of sustainable practices. Through Alam's vivid descriptions, readers are confronted with the stark realities of environmental degradation, compelling them to reflect on the ethical implications of their actions and advocate for responsible stewardship of the planet.</w:t>
      </w:r>
      <w:r>
        <w:t xml:space="preserve"> The research result vividly shows that </w:t>
      </w:r>
      <w:r w:rsidRPr="007304BB">
        <w:rPr>
          <w:i/>
        </w:rPr>
        <w:t>Harimau Belang</w:t>
      </w:r>
      <w:r w:rsidRPr="007304BB">
        <w:t xml:space="preserve"> emerges as a clarion call for action, urging individuals to consider the long-term consequences of their actions on the environment an</w:t>
      </w:r>
      <w:r>
        <w:t>d future generations. This research</w:t>
      </w:r>
      <w:r w:rsidRPr="007304BB">
        <w:t xml:space="preserve"> underscores the significance of embracing sustainable practices to mitigate humanity's environmental footprint, emphasizing the imperative of collective efforts in safeguarding the health and vitality of our plane</w:t>
      </w:r>
      <w:r w:rsidR="00CC1742">
        <w:t>.</w:t>
      </w:r>
    </w:p>
    <w:p w14:paraId="379F7D17" w14:textId="02F57CC3" w:rsidR="001063E3" w:rsidRPr="001063E3" w:rsidRDefault="001063E3" w:rsidP="001063E3">
      <w:pPr>
        <w:pStyle w:val="BodyText"/>
        <w:spacing w:before="7"/>
        <w:ind w:left="0"/>
        <w:jc w:val="both"/>
        <w:rPr>
          <w:color w:val="0D0D0D"/>
          <w:sz w:val="22"/>
          <w:szCs w:val="22"/>
          <w:shd w:val="clear" w:color="auto" w:fill="FFFFFF"/>
        </w:rPr>
      </w:pPr>
    </w:p>
    <w:p w14:paraId="3CB9539A" w14:textId="58C9DA79" w:rsidR="006B2B31" w:rsidRPr="00EB2A52" w:rsidRDefault="0031712F">
      <w:pPr>
        <w:pBdr>
          <w:bottom w:val="double" w:sz="6" w:space="1" w:color="auto"/>
        </w:pBdr>
        <w:rPr>
          <w:iCs/>
        </w:rPr>
      </w:pPr>
      <w:r w:rsidRPr="00EB2A52">
        <w:rPr>
          <w:b/>
        </w:rPr>
        <w:t>Keywords</w:t>
      </w:r>
      <w:r w:rsidRPr="00EB2A52">
        <w:t>—</w:t>
      </w:r>
      <w:r w:rsidR="008D58D6" w:rsidRPr="00EB2A52">
        <w:t xml:space="preserve">coal mining, </w:t>
      </w:r>
      <w:r w:rsidR="00D55F23" w:rsidRPr="00EB2A52">
        <w:t xml:space="preserve">deforestation, </w:t>
      </w:r>
      <w:r w:rsidR="006730FF" w:rsidRPr="00EB2A52">
        <w:t xml:space="preserve">ecosystem, </w:t>
      </w:r>
      <w:r w:rsidR="00D55F23" w:rsidRPr="00EB2A52">
        <w:t xml:space="preserve">environment, </w:t>
      </w:r>
      <w:r w:rsidR="008D58D6" w:rsidRPr="00EB2A52">
        <w:t>habitat destruction</w:t>
      </w:r>
      <w:r w:rsidRPr="00EB2A52">
        <w:rPr>
          <w:iCs/>
        </w:rPr>
        <w:br/>
      </w:r>
    </w:p>
    <w:p w14:paraId="2CC90A4C" w14:textId="77777777" w:rsidR="006B2B31" w:rsidRPr="00EB2A52" w:rsidRDefault="006B2B31">
      <w:pPr>
        <w:widowControl/>
        <w:autoSpaceDE/>
        <w:autoSpaceDN/>
        <w:rPr>
          <w:b/>
          <w:bCs/>
          <w:sz w:val="28"/>
          <w:lang w:val="en-US"/>
        </w:rPr>
      </w:pPr>
    </w:p>
    <w:p w14:paraId="379CC6CC" w14:textId="77777777" w:rsidR="006B2B31" w:rsidRPr="00EB2A52" w:rsidRDefault="0031712F">
      <w:pPr>
        <w:widowControl/>
        <w:autoSpaceDE/>
        <w:autoSpaceDN/>
        <w:rPr>
          <w:b/>
          <w:bCs/>
          <w:sz w:val="28"/>
          <w:lang w:val="en-US"/>
        </w:rPr>
      </w:pPr>
      <w:r w:rsidRPr="00EB2A52">
        <w:rPr>
          <w:b/>
          <w:bCs/>
          <w:sz w:val="28"/>
          <w:lang w:val="id-ID"/>
        </w:rPr>
        <w:t xml:space="preserve">Introduction </w:t>
      </w:r>
      <w:bookmarkStart w:id="1" w:name="Introducción"/>
      <w:bookmarkEnd w:id="1"/>
    </w:p>
    <w:p w14:paraId="07DFEB66" w14:textId="70F9A748" w:rsidR="0025020F" w:rsidRPr="00EB2A52" w:rsidRDefault="0025020F" w:rsidP="007F7575">
      <w:pPr>
        <w:adjustRightInd w:val="0"/>
        <w:jc w:val="both"/>
      </w:pPr>
      <w:r w:rsidRPr="00EB2A52">
        <w:tab/>
        <w:t>Literary works serve as a conduit for authors to articulate ideas while reflecting aspects of real life. The allure encapsulated within these works entertains readers through diverse expressions, plots, stories, and conveyed messages. Short stories, in particular, foster a close bond with readers by not only providing entertainment but also imparting valuable lessons through their narratives. Writers of short stories possess the liberty to explore various themes such as love, religion, social dynamics, cultural nuanc</w:t>
      </w:r>
      <w:r w:rsidR="009A17FF">
        <w:t xml:space="preserve">es, and environmental concerns </w:t>
      </w:r>
      <w:sdt>
        <w:sdtPr>
          <w:id w:val="-1919931068"/>
          <w:citation/>
        </w:sdtPr>
        <w:sdtEndPr/>
        <w:sdtContent>
          <w:r w:rsidR="009A17FF">
            <w:fldChar w:fldCharType="begin"/>
          </w:r>
          <w:r w:rsidR="009A17FF">
            <w:rPr>
              <w:lang w:val="en-US"/>
            </w:rPr>
            <w:instrText xml:space="preserve"> CITATION Sut21 \l 1033 </w:instrText>
          </w:r>
          <w:r w:rsidR="009A17FF">
            <w:fldChar w:fldCharType="separate"/>
          </w:r>
          <w:r w:rsidR="009A17FF">
            <w:rPr>
              <w:noProof/>
              <w:lang w:val="en-US"/>
            </w:rPr>
            <w:t xml:space="preserve"> </w:t>
          </w:r>
          <w:r w:rsidR="009A17FF" w:rsidRPr="009A17FF">
            <w:rPr>
              <w:noProof/>
              <w:lang w:val="en-US"/>
            </w:rPr>
            <w:t>(Sutisna, 2021)</w:t>
          </w:r>
          <w:r w:rsidR="009A17FF">
            <w:fldChar w:fldCharType="end"/>
          </w:r>
        </w:sdtContent>
      </w:sdt>
      <w:r w:rsidR="008610C1">
        <w:t>.</w:t>
      </w:r>
    </w:p>
    <w:p w14:paraId="34566413" w14:textId="394D9950" w:rsidR="0025020F" w:rsidRPr="00EB2A52" w:rsidRDefault="0025020F" w:rsidP="0025020F">
      <w:pPr>
        <w:jc w:val="both"/>
      </w:pPr>
      <w:r w:rsidRPr="00EB2A52">
        <w:tab/>
        <w:t xml:space="preserve">The relationship between literary works and the environment is akin to two sides of a coin. Writers often draw inspiration from ecological elements, with both aspects complementing each other in equilibrium. This symbiotic relationship underscores how every literary creation mirrors the surrounding environment. Presently, the environment garners significant attention due to the detrimental impact of human activities, including deforestation and poaching </w:t>
      </w:r>
      <w:sdt>
        <w:sdtPr>
          <w:id w:val="-1567796363"/>
          <w:citation/>
        </w:sdtPr>
        <w:sdtEndPr/>
        <w:sdtContent>
          <w:r w:rsidR="009A17FF">
            <w:fldChar w:fldCharType="begin"/>
          </w:r>
          <w:r w:rsidR="009A17FF">
            <w:rPr>
              <w:lang w:val="en-US"/>
            </w:rPr>
            <w:instrText xml:space="preserve"> CITATION Sut21 \l 1033 </w:instrText>
          </w:r>
          <w:r w:rsidR="009A17FF">
            <w:fldChar w:fldCharType="separate"/>
          </w:r>
          <w:r w:rsidR="009A17FF" w:rsidRPr="009A17FF">
            <w:rPr>
              <w:noProof/>
              <w:lang w:val="en-US"/>
            </w:rPr>
            <w:t>(Sutisna, 2021)</w:t>
          </w:r>
          <w:r w:rsidR="009A17FF">
            <w:fldChar w:fldCharType="end"/>
          </w:r>
        </w:sdtContent>
      </w:sdt>
      <w:r w:rsidRPr="00EB2A52">
        <w:t>.</w:t>
      </w:r>
      <w:r w:rsidR="0003625F" w:rsidRPr="00EB2A52">
        <w:t xml:space="preserve"> It must be remembered that n</w:t>
      </w:r>
      <w:r w:rsidR="0003625F" w:rsidRPr="00EB2A52">
        <w:rPr>
          <w:shd w:val="clear" w:color="auto" w:fill="FFFFFF"/>
        </w:rPr>
        <w:t xml:space="preserve">ature  acts  according  to  human  behavior </w:t>
      </w:r>
      <w:sdt>
        <w:sdtPr>
          <w:rPr>
            <w:shd w:val="clear" w:color="auto" w:fill="FFFFFF"/>
          </w:rPr>
          <w:id w:val="-1527633564"/>
          <w:citation/>
        </w:sdtPr>
        <w:sdtEndPr/>
        <w:sdtContent>
          <w:r w:rsidR="009A17FF">
            <w:rPr>
              <w:shd w:val="clear" w:color="auto" w:fill="FFFFFF"/>
            </w:rPr>
            <w:fldChar w:fldCharType="begin"/>
          </w:r>
          <w:r w:rsidR="009A17FF">
            <w:rPr>
              <w:shd w:val="clear" w:color="auto" w:fill="FFFFFF"/>
              <w:lang w:val="en-US"/>
            </w:rPr>
            <w:instrText xml:space="preserve"> CITATION Pur22 \l 1033 </w:instrText>
          </w:r>
          <w:r w:rsidR="009A17FF">
            <w:rPr>
              <w:shd w:val="clear" w:color="auto" w:fill="FFFFFF"/>
            </w:rPr>
            <w:fldChar w:fldCharType="separate"/>
          </w:r>
          <w:r w:rsidR="009A17FF" w:rsidRPr="009A17FF">
            <w:rPr>
              <w:noProof/>
              <w:shd w:val="clear" w:color="auto" w:fill="FFFFFF"/>
              <w:lang w:val="en-US"/>
            </w:rPr>
            <w:t>(Siwi, et al., 2022)</w:t>
          </w:r>
          <w:r w:rsidR="009A17FF">
            <w:rPr>
              <w:shd w:val="clear" w:color="auto" w:fill="FFFFFF"/>
            </w:rPr>
            <w:fldChar w:fldCharType="end"/>
          </w:r>
        </w:sdtContent>
      </w:sdt>
      <w:r w:rsidR="00A511FC" w:rsidRPr="00EB2A52">
        <w:rPr>
          <w:shd w:val="clear" w:color="auto" w:fill="FFFFFF"/>
        </w:rPr>
        <w:t xml:space="preserve">. However,   the   endless   human   needs   often   make   humans   act   excessively,   </w:t>
      </w:r>
      <w:r w:rsidR="00A511FC" w:rsidRPr="00EB2A52">
        <w:rPr>
          <w:shd w:val="clear" w:color="auto" w:fill="FFFFFF"/>
        </w:rPr>
        <w:lastRenderedPageBreak/>
        <w:t xml:space="preserve">exploiting   the environment  as  much  as  possible  to  meet  the  needs  of  life,  resulting  in  severe  environmental  damage.  This  is the  rationale  for  raising  the  theme  of  environmental  conservation  through  literary  media  by  referring  to  the concept  and  theory  of  eco-literature </w:t>
      </w:r>
      <w:sdt>
        <w:sdtPr>
          <w:rPr>
            <w:shd w:val="clear" w:color="auto" w:fill="FFFFFF"/>
          </w:rPr>
          <w:id w:val="859710596"/>
          <w:citation/>
        </w:sdtPr>
        <w:sdtEndPr/>
        <w:sdtContent>
          <w:r w:rsidR="009A17FF">
            <w:rPr>
              <w:shd w:val="clear" w:color="auto" w:fill="FFFFFF"/>
            </w:rPr>
            <w:fldChar w:fldCharType="begin"/>
          </w:r>
          <w:r w:rsidR="00D128A6">
            <w:rPr>
              <w:shd w:val="clear" w:color="auto" w:fill="FFFFFF"/>
              <w:lang w:val="en-US"/>
            </w:rPr>
            <w:instrText xml:space="preserve">CITATION MMa23 \l 1033 </w:instrText>
          </w:r>
          <w:r w:rsidR="009A17FF">
            <w:rPr>
              <w:shd w:val="clear" w:color="auto" w:fill="FFFFFF"/>
            </w:rPr>
            <w:fldChar w:fldCharType="separate"/>
          </w:r>
          <w:r w:rsidR="00D128A6" w:rsidRPr="00D128A6">
            <w:rPr>
              <w:noProof/>
              <w:shd w:val="clear" w:color="auto" w:fill="FFFFFF"/>
              <w:lang w:val="en-US"/>
            </w:rPr>
            <w:t>(Manugeren, et al., 2023)</w:t>
          </w:r>
          <w:r w:rsidR="009A17FF">
            <w:rPr>
              <w:shd w:val="clear" w:color="auto" w:fill="FFFFFF"/>
            </w:rPr>
            <w:fldChar w:fldCharType="end"/>
          </w:r>
        </w:sdtContent>
      </w:sdt>
      <w:r w:rsidR="00A511FC" w:rsidRPr="00EB2A52">
        <w:rPr>
          <w:shd w:val="clear" w:color="auto" w:fill="FFFFFF"/>
        </w:rPr>
        <w:t>.</w:t>
      </w:r>
    </w:p>
    <w:p w14:paraId="7149F355" w14:textId="7D03DAA4" w:rsidR="0025020F" w:rsidRPr="00EB2A52" w:rsidRDefault="0025020F" w:rsidP="0025020F">
      <w:pPr>
        <w:jc w:val="both"/>
      </w:pPr>
      <w:r w:rsidRPr="00EB2A52">
        <w:tab/>
        <w:t xml:space="preserve">Nature plays a pivotal role in human existence by providing essential resources for sustenance. As inhabitants of nature, humans are tasked with responsibly managing these resources. Recognizing the intricate bond between humanity and nature, individuals strive to utilize their intellect and resources to preserve environmental balance. The interdependence between humans and nature underscores the necessity for harmonious coexistence, as both entities rely on each other for survival </w:t>
      </w:r>
      <w:sdt>
        <w:sdtPr>
          <w:id w:val="840050444"/>
          <w:citation/>
        </w:sdtPr>
        <w:sdtEndPr/>
        <w:sdtContent>
          <w:r w:rsidR="009A17FF">
            <w:fldChar w:fldCharType="begin"/>
          </w:r>
          <w:r w:rsidR="009A17FF">
            <w:rPr>
              <w:lang w:val="en-US"/>
            </w:rPr>
            <w:instrText xml:space="preserve"> CITATION Arm20 \l 1033 </w:instrText>
          </w:r>
          <w:r w:rsidR="009A17FF">
            <w:fldChar w:fldCharType="separate"/>
          </w:r>
          <w:r w:rsidR="009A17FF" w:rsidRPr="009A17FF">
            <w:rPr>
              <w:noProof/>
              <w:lang w:val="en-US"/>
            </w:rPr>
            <w:t>(Arbain, 2020)</w:t>
          </w:r>
          <w:r w:rsidR="009A17FF">
            <w:fldChar w:fldCharType="end"/>
          </w:r>
        </w:sdtContent>
      </w:sdt>
      <w:r w:rsidRPr="00EB2A52">
        <w:t>.</w:t>
      </w:r>
    </w:p>
    <w:p w14:paraId="2E23B66F" w14:textId="77777777" w:rsidR="00A7574E" w:rsidRDefault="0003625F" w:rsidP="0025020F">
      <w:pPr>
        <w:jc w:val="both"/>
      </w:pPr>
      <w:r w:rsidRPr="00EB2A52">
        <w:tab/>
      </w:r>
      <w:r w:rsidR="0015384A">
        <w:t>E</w:t>
      </w:r>
      <w:r w:rsidRPr="00EB2A52">
        <w:rPr>
          <w:shd w:val="clear" w:color="auto" w:fill="FFFFFF"/>
        </w:rPr>
        <w:t>cocriticism begins with the realization that human awareness to care about nature or the environment  can  be  built  by  the  power  of  words,  stories,  and  pictures;  therefore,  such  literary  works  can  help  us  to overcome  environmental  problems</w:t>
      </w:r>
      <w:r w:rsidR="00A7574E">
        <w:rPr>
          <w:shd w:val="clear" w:color="auto" w:fill="FFFFFF"/>
        </w:rPr>
        <w:t xml:space="preserve"> </w:t>
      </w:r>
      <w:sdt>
        <w:sdtPr>
          <w:rPr>
            <w:shd w:val="clear" w:color="auto" w:fill="FFFFFF"/>
          </w:rPr>
          <w:id w:val="1810740294"/>
          <w:citation/>
        </w:sdtPr>
        <w:sdtEndPr/>
        <w:sdtContent>
          <w:r w:rsidR="00A7574E">
            <w:rPr>
              <w:shd w:val="clear" w:color="auto" w:fill="FFFFFF"/>
            </w:rPr>
            <w:fldChar w:fldCharType="begin"/>
          </w:r>
          <w:r w:rsidR="00A7574E">
            <w:rPr>
              <w:shd w:val="clear" w:color="auto" w:fill="FFFFFF"/>
              <w:lang w:val="en-US"/>
            </w:rPr>
            <w:instrText xml:space="preserve"> CITATION Law11 \l 1033 </w:instrText>
          </w:r>
          <w:r w:rsidR="00A7574E">
            <w:rPr>
              <w:shd w:val="clear" w:color="auto" w:fill="FFFFFF"/>
            </w:rPr>
            <w:fldChar w:fldCharType="separate"/>
          </w:r>
          <w:r w:rsidR="00A7574E" w:rsidRPr="00A7574E">
            <w:rPr>
              <w:noProof/>
              <w:shd w:val="clear" w:color="auto" w:fill="FFFFFF"/>
              <w:lang w:val="en-US"/>
            </w:rPr>
            <w:t>(Buell, Heise, &amp; Thornber, 2011)</w:t>
          </w:r>
          <w:r w:rsidR="00A7574E">
            <w:rPr>
              <w:shd w:val="clear" w:color="auto" w:fill="FFFFFF"/>
            </w:rPr>
            <w:fldChar w:fldCharType="end"/>
          </w:r>
        </w:sdtContent>
      </w:sdt>
      <w:r w:rsidRPr="00EB2A52">
        <w:rPr>
          <w:shd w:val="clear" w:color="auto" w:fill="FFFFFF"/>
        </w:rPr>
        <w:t>.</w:t>
      </w:r>
      <w:r w:rsidRPr="00EB2A52">
        <w:rPr>
          <w:rFonts w:ascii="Arial" w:hAnsi="Arial" w:cs="Arial"/>
          <w:sz w:val="25"/>
          <w:szCs w:val="25"/>
          <w:shd w:val="clear" w:color="auto" w:fill="FFFFFF"/>
        </w:rPr>
        <w:t xml:space="preserve"> </w:t>
      </w:r>
      <w:r w:rsidR="0025020F" w:rsidRPr="00EB2A52">
        <w:t xml:space="preserve">Ecocriticism emerges as an interdisciplinary field that delves into the nexus between literature and the environment. Through ecocriticism, scholars amalgamate various disciplines to analyze nature and devise strategies for its preservation. This critical approach examines how literature portrays human-nature interactions, environmental concerns, and societal attitudes towards nature. Ultimately, ecocriticism aims to scrutinize and enhance the relationship between humanity and the environment </w:t>
      </w:r>
      <w:sdt>
        <w:sdtPr>
          <w:id w:val="1991982768"/>
          <w:citation/>
        </w:sdtPr>
        <w:sdtEndPr/>
        <w:sdtContent>
          <w:r w:rsidR="009A17FF">
            <w:fldChar w:fldCharType="begin"/>
          </w:r>
          <w:r w:rsidR="009A17FF">
            <w:rPr>
              <w:lang w:val="en-US"/>
            </w:rPr>
            <w:instrText xml:space="preserve"> CITATION Nas16 \l 1033 </w:instrText>
          </w:r>
          <w:r w:rsidR="009A17FF">
            <w:fldChar w:fldCharType="separate"/>
          </w:r>
          <w:r w:rsidR="009A17FF" w:rsidRPr="009A17FF">
            <w:rPr>
              <w:noProof/>
              <w:lang w:val="en-US"/>
            </w:rPr>
            <w:t>(Mambrol, 2016)</w:t>
          </w:r>
          <w:r w:rsidR="009A17FF">
            <w:fldChar w:fldCharType="end"/>
          </w:r>
        </w:sdtContent>
      </w:sdt>
      <w:r w:rsidR="009A17FF">
        <w:t xml:space="preserve">. </w:t>
      </w:r>
    </w:p>
    <w:p w14:paraId="1C72FC73" w14:textId="32C1FB29" w:rsidR="0025020F" w:rsidRPr="00EB2A52" w:rsidRDefault="00A7574E" w:rsidP="0025020F">
      <w:pPr>
        <w:jc w:val="both"/>
      </w:pPr>
      <w:r>
        <w:tab/>
      </w:r>
      <w:r w:rsidR="0025020F" w:rsidRPr="00EB2A52">
        <w:t>Guntur Alam, hailing from Tanah Abang, Penukal Abab Lematang Ilir, South Sumatra, emerges as a notable figure in the literary realm. Inspired by the dwindling population of Sumatran tigers due to human greed, Alam utilizes his storytelling prowess to shed light on environmental exploitati</w:t>
      </w:r>
      <w:r w:rsidR="00A511FC" w:rsidRPr="00EB2A52">
        <w:t xml:space="preserve">on. His acclaimed short story, </w:t>
      </w:r>
      <w:r w:rsidR="0025020F" w:rsidRPr="00EB2A52">
        <w:rPr>
          <w:i/>
        </w:rPr>
        <w:t>Harimau Belang</w:t>
      </w:r>
      <w:r w:rsidR="0025020F" w:rsidRPr="00EB2A52">
        <w:t>, serves as a poignant reflection of nature's degradation and implores readers to reconsider their relationship with the environment</w:t>
      </w:r>
      <w:r w:rsidR="00A511FC" w:rsidRPr="00EB2A52">
        <w:t xml:space="preserve">. </w:t>
      </w:r>
    </w:p>
    <w:p w14:paraId="024B88AB" w14:textId="27B2F018" w:rsidR="0025020F" w:rsidRPr="00EB2A52" w:rsidRDefault="0025020F" w:rsidP="0025020F">
      <w:pPr>
        <w:jc w:val="both"/>
      </w:pPr>
      <w:r w:rsidRPr="00EB2A52">
        <w:tab/>
        <w:t>The primary objective of this study is to unravel the intricate interplay between humans and nature</w:t>
      </w:r>
      <w:r w:rsidR="00A511FC" w:rsidRPr="00EB2A52">
        <w:t xml:space="preserve"> as portrayed in Guntur Alam's </w:t>
      </w:r>
      <w:r w:rsidRPr="00EB2A52">
        <w:rPr>
          <w:i/>
        </w:rPr>
        <w:t>Harimau Belang</w:t>
      </w:r>
      <w:r w:rsidRPr="00EB2A52">
        <w:t>. Despite humanity's fundamental responsibility to safeguard nature, contemporary behaviors and societal developments raise concerns. Even seemingly insignificant actions, such as improper waste disposal, can catalyze irreversible damage to the environment, leading to discordant relationships between humans and nature.</w:t>
      </w:r>
    </w:p>
    <w:p w14:paraId="26C6C723" w14:textId="432C32EB" w:rsidR="0025020F" w:rsidRPr="00EB2A52" w:rsidRDefault="0025020F" w:rsidP="0025020F">
      <w:pPr>
        <w:jc w:val="both"/>
      </w:pPr>
      <w:r w:rsidRPr="00EB2A52">
        <w:tab/>
        <w:t xml:space="preserve">In </w:t>
      </w:r>
      <w:r w:rsidRPr="00EB2A52">
        <w:rPr>
          <w:i/>
        </w:rPr>
        <w:t>Harimau Belang</w:t>
      </w:r>
      <w:r w:rsidRPr="00EB2A52">
        <w:t>, Guntur Alam eloquently narrates the tale of nature exploitation in South Sumatra. The story underscores the consequences of deforestation, timber processing, and habitat destruction on local ecosystems. Alam's narrative serves as a poignant reminder of society's negligence towards preserving natural balance, urging readers to protect forests and responsibly utilize natural resources to ensure the well-being of both wildlife and adjacent communities.</w:t>
      </w:r>
    </w:p>
    <w:p w14:paraId="32D25A57" w14:textId="77777777" w:rsidR="0025020F" w:rsidRPr="00EB2A52" w:rsidRDefault="0025020F" w:rsidP="0025020F">
      <w:pPr>
        <w:widowControl/>
        <w:pBdr>
          <w:bottom w:val="single" w:sz="6" w:space="1" w:color="auto"/>
        </w:pBdr>
        <w:autoSpaceDE/>
        <w:autoSpaceDN/>
        <w:jc w:val="center"/>
        <w:rPr>
          <w:rFonts w:ascii="Arial" w:hAnsi="Arial" w:cs="Arial"/>
          <w:vanish/>
          <w:sz w:val="16"/>
          <w:szCs w:val="16"/>
          <w:lang w:val="en-US"/>
        </w:rPr>
      </w:pPr>
      <w:r w:rsidRPr="00EB2A52">
        <w:rPr>
          <w:rFonts w:ascii="Arial" w:hAnsi="Arial" w:cs="Arial"/>
          <w:vanish/>
          <w:sz w:val="16"/>
          <w:szCs w:val="16"/>
          <w:lang w:val="en-US"/>
        </w:rPr>
        <w:t>Top of Form</w:t>
      </w:r>
    </w:p>
    <w:p w14:paraId="001DC325" w14:textId="77777777" w:rsidR="006B2B31" w:rsidRPr="00EB2A52" w:rsidRDefault="006B2B31">
      <w:pPr>
        <w:jc w:val="both"/>
        <w:rPr>
          <w:lang w:val="en-US"/>
        </w:rPr>
      </w:pPr>
    </w:p>
    <w:p w14:paraId="10D40044" w14:textId="77777777" w:rsidR="006B2B31" w:rsidRPr="00EB2A52" w:rsidRDefault="0031712F">
      <w:pPr>
        <w:widowControl/>
        <w:autoSpaceDE/>
        <w:autoSpaceDN/>
        <w:rPr>
          <w:b/>
          <w:bCs/>
          <w:sz w:val="28"/>
          <w:lang w:val="id-ID"/>
        </w:rPr>
      </w:pPr>
      <w:r w:rsidRPr="00EB2A52">
        <w:rPr>
          <w:b/>
          <w:bCs/>
          <w:sz w:val="28"/>
          <w:lang w:val="id-ID"/>
        </w:rPr>
        <w:t xml:space="preserve">Literature Review </w:t>
      </w:r>
    </w:p>
    <w:p w14:paraId="301AEF6C" w14:textId="1D2A6857" w:rsidR="006B2B31" w:rsidRPr="00EB2A52" w:rsidRDefault="0031712F">
      <w:pPr>
        <w:ind w:firstLine="720"/>
        <w:jc w:val="both"/>
        <w:rPr>
          <w:lang w:val="id-ID"/>
        </w:rPr>
      </w:pPr>
      <w:r w:rsidRPr="00EB2A52">
        <w:rPr>
          <w:lang w:val="id-ID"/>
        </w:rPr>
        <w:t xml:space="preserve">Ecocriticism is the study of analyzing literary works that have a relationship between nature and humans. It also deals with environmental and cultural issues regarding what nature presents. Researcher Tisnawijaya states “Ecocriticism places importance on environmental issues” </w:t>
      </w:r>
      <w:sdt>
        <w:sdtPr>
          <w:rPr>
            <w:lang w:val="id-ID"/>
          </w:rPr>
          <w:id w:val="-405151660"/>
          <w:citation/>
        </w:sdtPr>
        <w:sdtEndPr/>
        <w:sdtContent>
          <w:r w:rsidR="009A17FF">
            <w:rPr>
              <w:lang w:val="id-ID"/>
            </w:rPr>
            <w:fldChar w:fldCharType="begin"/>
          </w:r>
          <w:r w:rsidR="009A17FF">
            <w:rPr>
              <w:lang w:val="en-US"/>
            </w:rPr>
            <w:instrText xml:space="preserve">CITATION Kur21 \p 234 \l 1033 </w:instrText>
          </w:r>
          <w:r w:rsidR="009A17FF">
            <w:rPr>
              <w:lang w:val="id-ID"/>
            </w:rPr>
            <w:fldChar w:fldCharType="separate"/>
          </w:r>
          <w:r w:rsidR="009A17FF" w:rsidRPr="009A17FF">
            <w:rPr>
              <w:noProof/>
              <w:lang w:val="en-US"/>
            </w:rPr>
            <w:t>(Tisnawijaya &amp; Kurniati, 2021, p. 234)</w:t>
          </w:r>
          <w:r w:rsidR="009A17FF">
            <w:rPr>
              <w:lang w:val="id-ID"/>
            </w:rPr>
            <w:fldChar w:fldCharType="end"/>
          </w:r>
        </w:sdtContent>
      </w:sdt>
      <w:r w:rsidRPr="00EB2A52">
        <w:rPr>
          <w:lang w:val="id-ID"/>
        </w:rPr>
        <w:t xml:space="preserve">. His main aim was to show that ecological terms and concepts can be applied to the study of literature. Ecocriticism helps us understand how environmental messages and meanings are woven through texts. Ecocriticism not only discusses the relationship between humans, literature, and nature, but also studies how humans act and respond in their culture to nature. Nature, the human mind, and recovery summarize the subject matter of ecocriticism because the human mind is a memory of imagination and fantasy. In the analysis, ecocriticism refers to the preservation and conservation of the environment from human-caused disaster and destruction. Ecocriticism is a literary approach that focuses on the environment. Through literary works, Ecocriticism tries to bring attention to the need to reassess man's connection with his environment </w:t>
      </w:r>
      <w:sdt>
        <w:sdtPr>
          <w:rPr>
            <w:lang w:val="id-ID"/>
          </w:rPr>
          <w:id w:val="-796831041"/>
          <w:citation/>
        </w:sdtPr>
        <w:sdtEndPr/>
        <w:sdtContent>
          <w:r w:rsidR="009A17FF">
            <w:rPr>
              <w:lang w:val="id-ID"/>
            </w:rPr>
            <w:fldChar w:fldCharType="begin"/>
          </w:r>
          <w:r w:rsidR="009A17FF">
            <w:rPr>
              <w:lang w:val="en-US"/>
            </w:rPr>
            <w:instrText xml:space="preserve"> CITATION Jag19 \l 1033 </w:instrText>
          </w:r>
          <w:r w:rsidR="009A17FF">
            <w:rPr>
              <w:lang w:val="id-ID"/>
            </w:rPr>
            <w:fldChar w:fldCharType="separate"/>
          </w:r>
          <w:r w:rsidR="009A17FF" w:rsidRPr="009A17FF">
            <w:rPr>
              <w:noProof/>
              <w:lang w:val="en-US"/>
            </w:rPr>
            <w:t>(Singh, 2019)</w:t>
          </w:r>
          <w:r w:rsidR="009A17FF">
            <w:rPr>
              <w:lang w:val="id-ID"/>
            </w:rPr>
            <w:fldChar w:fldCharType="end"/>
          </w:r>
        </w:sdtContent>
      </w:sdt>
      <w:r w:rsidRPr="00EB2A52">
        <w:rPr>
          <w:lang w:val="id-ID"/>
        </w:rPr>
        <w:t>.</w:t>
      </w:r>
    </w:p>
    <w:p w14:paraId="145FC55B" w14:textId="26BAFFF6" w:rsidR="006B2B31" w:rsidRPr="00EB2A52" w:rsidRDefault="0031712F">
      <w:pPr>
        <w:ind w:firstLine="720"/>
        <w:jc w:val="both"/>
        <w:rPr>
          <w:lang w:val="id-ID"/>
        </w:rPr>
      </w:pPr>
      <w:r w:rsidRPr="00EB2A52">
        <w:rPr>
          <w:lang w:val="id-ID"/>
        </w:rPr>
        <w:t xml:space="preserve">Ecocriticism is inspired by the contemporary environmental criticism movement. Concepts associated with ecocriticism include pollution, wilderness, natural disasters, </w:t>
      </w:r>
      <w:r w:rsidRPr="00EB2A52">
        <w:rPr>
          <w:lang w:val="id-ID"/>
        </w:rPr>
        <w:lastRenderedPageBreak/>
        <w:t xml:space="preserve">apocalypse, settlements, living things, animals, and the earth </w:t>
      </w:r>
      <w:sdt>
        <w:sdtPr>
          <w:rPr>
            <w:lang w:val="id-ID"/>
          </w:rPr>
          <w:id w:val="-565029958"/>
          <w:citation/>
        </w:sdtPr>
        <w:sdtEndPr/>
        <w:sdtContent>
          <w:r w:rsidR="009A17FF">
            <w:rPr>
              <w:lang w:val="id-ID"/>
            </w:rPr>
            <w:fldChar w:fldCharType="begin"/>
          </w:r>
          <w:r w:rsidR="009A17FF">
            <w:rPr>
              <w:lang w:val="en-US"/>
            </w:rPr>
            <w:instrText xml:space="preserve"> CITATION Gre04 \l 1033 </w:instrText>
          </w:r>
          <w:r w:rsidR="009A17FF">
            <w:rPr>
              <w:lang w:val="id-ID"/>
            </w:rPr>
            <w:fldChar w:fldCharType="separate"/>
          </w:r>
          <w:r w:rsidR="009A17FF" w:rsidRPr="009A17FF">
            <w:rPr>
              <w:noProof/>
              <w:lang w:val="en-US"/>
            </w:rPr>
            <w:t>(Garrard, 2004)</w:t>
          </w:r>
          <w:r w:rsidR="009A17FF">
            <w:rPr>
              <w:lang w:val="id-ID"/>
            </w:rPr>
            <w:fldChar w:fldCharType="end"/>
          </w:r>
        </w:sdtContent>
      </w:sdt>
      <w:r w:rsidRPr="00EB2A52">
        <w:rPr>
          <w:lang w:val="id-ID"/>
        </w:rPr>
        <w:t xml:space="preserve">. According to Garrard, ecocriticism itself can be limited to the study of the relationship between literary works and their physical environment. Basically, literary works have a relationship with the environment (nature). It is true that literary works not only describe the relationship between humans, but also the relationship between humans and other creatures in this universe </w:t>
      </w:r>
      <w:sdt>
        <w:sdtPr>
          <w:rPr>
            <w:lang w:val="id-ID"/>
          </w:rPr>
          <w:id w:val="426319539"/>
          <w:citation/>
        </w:sdtPr>
        <w:sdtEndPr/>
        <w:sdtContent>
          <w:r w:rsidR="009A17FF">
            <w:rPr>
              <w:lang w:val="id-ID"/>
            </w:rPr>
            <w:fldChar w:fldCharType="begin"/>
          </w:r>
          <w:r w:rsidR="009A17FF">
            <w:rPr>
              <w:lang w:val="en-US"/>
            </w:rPr>
            <w:instrText xml:space="preserve"> CITATION Ris19 \l 1033 </w:instrText>
          </w:r>
          <w:r w:rsidR="009A17FF">
            <w:rPr>
              <w:lang w:val="id-ID"/>
            </w:rPr>
            <w:fldChar w:fldCharType="separate"/>
          </w:r>
          <w:r w:rsidR="009A17FF" w:rsidRPr="009A17FF">
            <w:rPr>
              <w:noProof/>
              <w:lang w:val="en-US"/>
            </w:rPr>
            <w:t>(Risnawati, 2019)</w:t>
          </w:r>
          <w:r w:rsidR="009A17FF">
            <w:rPr>
              <w:lang w:val="id-ID"/>
            </w:rPr>
            <w:fldChar w:fldCharType="end"/>
          </w:r>
        </w:sdtContent>
      </w:sdt>
      <w:r w:rsidRPr="00EB2A52">
        <w:rPr>
          <w:lang w:val="id-ID"/>
        </w:rPr>
        <w:t>.</w:t>
      </w:r>
    </w:p>
    <w:p w14:paraId="3922E5D0" w14:textId="088C4253" w:rsidR="006B2B31" w:rsidRPr="00EB2A52" w:rsidRDefault="0031712F">
      <w:pPr>
        <w:ind w:firstLine="720"/>
        <w:jc w:val="both"/>
        <w:rPr>
          <w:lang w:val="id-ID"/>
        </w:rPr>
      </w:pPr>
      <w:r w:rsidRPr="00EB2A52">
        <w:rPr>
          <w:lang w:val="id-ID"/>
        </w:rPr>
        <w:t xml:space="preserve">An unbalanced environment gradually disrupts the order of human life and the entire ecosystem in it. Unpredictable weather changes, environmental pollution, unpredictable disease outbreaks, and the occurrence of social conflicts and emotional friction due to cultural miscommunication are a series of problems that can occur at any time. It has become a law of life that humans and nature must coexist in harmony. Natural disasters that occur are often due to human carelessness and neglect of the surrounding natural conditions. Environmental damage is often regarded as a very detrimental act for life. Literary writers often assume that environmental damage causes not only a momentary loss but also a tremendous loss. The environment in which humans live on earth is not only for today but also for the next generation. The people who live at this time are people who borrow the natural environment from future generations </w:t>
      </w:r>
      <w:sdt>
        <w:sdtPr>
          <w:rPr>
            <w:lang w:val="id-ID"/>
          </w:rPr>
          <w:id w:val="1231420430"/>
          <w:citation/>
        </w:sdtPr>
        <w:sdtEndPr/>
        <w:sdtContent>
          <w:r w:rsidR="009A17FF">
            <w:rPr>
              <w:lang w:val="id-ID"/>
            </w:rPr>
            <w:fldChar w:fldCharType="begin"/>
          </w:r>
          <w:r w:rsidR="009A17FF">
            <w:rPr>
              <w:lang w:val="en-US"/>
            </w:rPr>
            <w:instrText xml:space="preserve"> CITATION Nan18 \l 1033 </w:instrText>
          </w:r>
          <w:r w:rsidR="009A17FF">
            <w:rPr>
              <w:lang w:val="id-ID"/>
            </w:rPr>
            <w:fldChar w:fldCharType="separate"/>
          </w:r>
          <w:r w:rsidR="009A17FF" w:rsidRPr="009A17FF">
            <w:rPr>
              <w:noProof/>
              <w:lang w:val="en-US"/>
            </w:rPr>
            <w:t>(Lestari, 2018)</w:t>
          </w:r>
          <w:r w:rsidR="009A17FF">
            <w:rPr>
              <w:lang w:val="id-ID"/>
            </w:rPr>
            <w:fldChar w:fldCharType="end"/>
          </w:r>
        </w:sdtContent>
      </w:sdt>
      <w:r w:rsidRPr="00EB2A52">
        <w:rPr>
          <w:lang w:val="id-ID"/>
        </w:rPr>
        <w:t>.</w:t>
      </w:r>
    </w:p>
    <w:p w14:paraId="0AD7276B" w14:textId="77777777" w:rsidR="006B2B31" w:rsidRPr="00EB2A52" w:rsidRDefault="006B2B31">
      <w:pPr>
        <w:spacing w:before="1"/>
        <w:rPr>
          <w:b/>
        </w:rPr>
      </w:pPr>
    </w:p>
    <w:p w14:paraId="7B0FF8F4" w14:textId="77777777" w:rsidR="006B2B31" w:rsidRPr="00EB2A52" w:rsidRDefault="0031712F">
      <w:pPr>
        <w:widowControl/>
        <w:autoSpaceDE/>
        <w:autoSpaceDN/>
        <w:rPr>
          <w:b/>
          <w:bCs/>
          <w:sz w:val="28"/>
          <w:lang w:val="id-ID"/>
        </w:rPr>
      </w:pPr>
      <w:r w:rsidRPr="00EB2A52">
        <w:rPr>
          <w:b/>
          <w:bCs/>
          <w:sz w:val="28"/>
          <w:lang w:val="id-ID"/>
        </w:rPr>
        <w:t xml:space="preserve">Research Method </w:t>
      </w:r>
    </w:p>
    <w:p w14:paraId="17CE72D6" w14:textId="4573B7B1" w:rsidR="0025020F" w:rsidRPr="00EB2A52" w:rsidRDefault="0025020F" w:rsidP="0025020F">
      <w:pPr>
        <w:jc w:val="both"/>
      </w:pPr>
      <w:r w:rsidRPr="00EB2A52">
        <w:tab/>
        <w:t>This study employs a descriptive qualitative method to examine the role of literature in environmental conservation, aiming to understand and analyze the visible aspects of environmental conservation. By assessing these aspects, the research seeks to gain insights into the current state of environmental conservation</w:t>
      </w:r>
      <w:r w:rsidR="009A17FF">
        <w:t xml:space="preserve"> </w:t>
      </w:r>
      <w:sdt>
        <w:sdtPr>
          <w:id w:val="-2021383295"/>
          <w:citation/>
        </w:sdtPr>
        <w:sdtEndPr/>
        <w:sdtContent>
          <w:r w:rsidR="009A17FF">
            <w:fldChar w:fldCharType="begin"/>
          </w:r>
          <w:r w:rsidR="009A17FF">
            <w:rPr>
              <w:lang w:val="en-US"/>
            </w:rPr>
            <w:instrText xml:space="preserve"> CITATION Lor20 \l 1033 </w:instrText>
          </w:r>
          <w:r w:rsidR="009A17FF">
            <w:fldChar w:fldCharType="separate"/>
          </w:r>
          <w:r w:rsidR="009A17FF" w:rsidRPr="009A17FF">
            <w:rPr>
              <w:noProof/>
              <w:lang w:val="en-US"/>
            </w:rPr>
            <w:t>(Busetto, Wick, &amp; Gumbinger, 2020)</w:t>
          </w:r>
          <w:r w:rsidR="009A17FF">
            <w:fldChar w:fldCharType="end"/>
          </w:r>
        </w:sdtContent>
      </w:sdt>
      <w:r w:rsidRPr="00EB2A52">
        <w:t>. The primary data source for</w:t>
      </w:r>
      <w:r w:rsidR="00CC1742">
        <w:t xml:space="preserve"> this study is the short story </w:t>
      </w:r>
      <w:r w:rsidRPr="00CC1742">
        <w:rPr>
          <w:i/>
        </w:rPr>
        <w:t>Harimau Belang</w:t>
      </w:r>
      <w:r w:rsidRPr="00EB2A52">
        <w:t xml:space="preserve"> authored by Guntur Alam. This narrative intricately portrays the relationship between humans and nature, forming the basis for analysis.</w:t>
      </w:r>
    </w:p>
    <w:p w14:paraId="66183669" w14:textId="1E980A79" w:rsidR="0025020F" w:rsidRPr="00EB2A52" w:rsidRDefault="009A17FF" w:rsidP="0025020F">
      <w:pPr>
        <w:jc w:val="both"/>
      </w:pPr>
      <w:r>
        <w:tab/>
      </w:r>
      <w:r w:rsidR="0025020F" w:rsidRPr="00EB2A52">
        <w:t>To delve into this relationship, the study utilizes literary ecocriticism and a structural approach. Data collection involves employing heuristic and hermeneutic reading techniques, as advocated by Nurgiyantoro (</w:t>
      </w:r>
      <w:r>
        <w:t>1998</w:t>
      </w:r>
      <w:r w:rsidR="0025020F" w:rsidRPr="00EB2A52">
        <w:t xml:space="preserve">). These techniques entail reading the text thoroughly and noting significant points relevant to the research. Subsequently, the collected data are further elucidated using ecocritical study methods, which delve into the intricate interplay between humans and nature. These methods are grounded in the examination of the data extracted from the analysis of </w:t>
      </w:r>
      <w:r w:rsidR="0025020F" w:rsidRPr="00EB2A52">
        <w:rPr>
          <w:i/>
        </w:rPr>
        <w:t>Harimau Belang</w:t>
      </w:r>
      <w:r w:rsidR="0025020F" w:rsidRPr="00EB2A52">
        <w:t xml:space="preserve"> by Guntur Alam.</w:t>
      </w:r>
    </w:p>
    <w:p w14:paraId="46281B22" w14:textId="77777777" w:rsidR="006B2B31" w:rsidRPr="00EB2A52" w:rsidRDefault="006B2B31">
      <w:pPr>
        <w:ind w:firstLine="720"/>
        <w:jc w:val="both"/>
        <w:rPr>
          <w:lang w:val="id-ID"/>
        </w:rPr>
      </w:pPr>
    </w:p>
    <w:p w14:paraId="0BA5C7DD" w14:textId="77777777" w:rsidR="006B2B31" w:rsidRPr="00EB2A52" w:rsidRDefault="0031712F">
      <w:pPr>
        <w:widowControl/>
        <w:autoSpaceDE/>
        <w:autoSpaceDN/>
        <w:rPr>
          <w:b/>
          <w:bCs/>
          <w:sz w:val="28"/>
          <w:lang w:val="id-ID"/>
        </w:rPr>
      </w:pPr>
      <w:r w:rsidRPr="00EB2A52">
        <w:rPr>
          <w:b/>
          <w:bCs/>
          <w:sz w:val="28"/>
          <w:lang w:val="id-ID"/>
        </w:rPr>
        <w:t xml:space="preserve">Results and Discussion </w:t>
      </w:r>
    </w:p>
    <w:p w14:paraId="49A4399E" w14:textId="29098E33" w:rsidR="006B2B31" w:rsidRPr="00EB2A52" w:rsidRDefault="0031712F">
      <w:pPr>
        <w:pStyle w:val="ListParagraph"/>
        <w:numPr>
          <w:ilvl w:val="0"/>
          <w:numId w:val="1"/>
        </w:numPr>
        <w:ind w:left="270" w:hanging="270"/>
        <w:rPr>
          <w:b/>
          <w:bCs/>
          <w:i/>
          <w:iCs/>
          <w:lang w:val="en-US"/>
        </w:rPr>
      </w:pPr>
      <w:r w:rsidRPr="00EB2A52">
        <w:rPr>
          <w:b/>
          <w:bCs/>
          <w:i/>
          <w:iCs/>
          <w:lang w:val="en-US"/>
        </w:rPr>
        <w:t xml:space="preserve">Deforestation </w:t>
      </w:r>
    </w:p>
    <w:p w14:paraId="5770B681" w14:textId="743D13AE" w:rsidR="001D5652" w:rsidRPr="00EB2A52" w:rsidRDefault="0025020F" w:rsidP="0025020F">
      <w:pPr>
        <w:jc w:val="both"/>
      </w:pPr>
      <w:r w:rsidRPr="00EB2A52">
        <w:tab/>
        <w:t>Deforestation refers to the extensive removal of trees or forests, typically for non-forestry purposes like agriculture, plantations, livestock, and human settlements. This widespread clearance results in the destruction of forest ecosystems. The impacts of deforestation extend to both the environment and human well-being. While deforestation can occur at small scales, driven by individuals or communities for fuel, agriculture, or construction materials, it also occurs on a larger scale due to industrial activities, agricultural expansion, and infrastructure development to accommodate growing populations. This short story explores the causes and repercussions of deforestation in forests.</w:t>
      </w:r>
    </w:p>
    <w:p w14:paraId="6628E728" w14:textId="77777777" w:rsidR="0025020F" w:rsidRPr="00EB2A52" w:rsidRDefault="0025020F" w:rsidP="0025020F">
      <w:pPr>
        <w:jc w:val="both"/>
      </w:pPr>
    </w:p>
    <w:p w14:paraId="2817E1D3" w14:textId="2992E2D2" w:rsidR="006B2B31" w:rsidRPr="00EB2A52" w:rsidRDefault="0031712F">
      <w:pPr>
        <w:jc w:val="both"/>
        <w:rPr>
          <w:bCs/>
          <w:lang w:val="en-US"/>
        </w:rPr>
      </w:pPr>
      <w:r w:rsidRPr="00EB2A52">
        <w:rPr>
          <w:bCs/>
          <w:lang w:val="en-US"/>
        </w:rPr>
        <w:t>Data 1</w:t>
      </w:r>
      <w:r w:rsidRPr="00EB2A52">
        <w:rPr>
          <w:bCs/>
          <w:lang w:val="en-US"/>
        </w:rPr>
        <w:tab/>
      </w:r>
    </w:p>
    <w:p w14:paraId="373F2442" w14:textId="5B498468" w:rsidR="006B2B31" w:rsidRPr="00EB2A52" w:rsidRDefault="0031712F">
      <w:pPr>
        <w:ind w:firstLine="720"/>
        <w:jc w:val="both"/>
        <w:rPr>
          <w:bCs/>
          <w:lang w:val="en-US"/>
        </w:rPr>
      </w:pPr>
      <w:r w:rsidRPr="00EB2A52">
        <w:rPr>
          <w:bCs/>
          <w:i/>
          <w:iCs/>
          <w:lang w:val="en-US"/>
        </w:rPr>
        <w:t>Perempuan itu langsung teringat jika puluhan hektar hutan di hulu dusun ini sudah digunduli. Kayu-kayunya ditebang dan dijadikan bubur kertas</w:t>
      </w:r>
      <w:r w:rsidR="00F05410" w:rsidRPr="00EB2A52">
        <w:rPr>
          <w:bCs/>
          <w:i/>
          <w:iCs/>
          <w:lang w:val="en-US"/>
        </w:rPr>
        <w:t xml:space="preserve"> </w:t>
      </w:r>
      <w:r w:rsidR="00F05410" w:rsidRPr="00EB2A52">
        <w:rPr>
          <w:bCs/>
          <w:lang w:val="en-US"/>
        </w:rPr>
        <w:t>(Alam, 2014: p. 5)</w:t>
      </w:r>
    </w:p>
    <w:p w14:paraId="6CBC7B63" w14:textId="77777777" w:rsidR="00010AE0" w:rsidRPr="00EB2A52" w:rsidRDefault="00010AE0">
      <w:pPr>
        <w:ind w:firstLine="720"/>
        <w:jc w:val="both"/>
        <w:rPr>
          <w:bCs/>
          <w:lang w:val="en-US"/>
        </w:rPr>
      </w:pPr>
    </w:p>
    <w:p w14:paraId="0C5ED232" w14:textId="77777777" w:rsidR="006B2B31" w:rsidRPr="00EB2A52" w:rsidRDefault="0031712F">
      <w:pPr>
        <w:jc w:val="both"/>
        <w:rPr>
          <w:bCs/>
          <w:lang w:val="en-US"/>
        </w:rPr>
      </w:pPr>
      <w:r w:rsidRPr="00EB2A52">
        <w:rPr>
          <w:bCs/>
          <w:lang w:val="en-US"/>
        </w:rPr>
        <w:t>Translation:</w:t>
      </w:r>
    </w:p>
    <w:p w14:paraId="2CB26FF4" w14:textId="5CB2AD35" w:rsidR="006B2B31" w:rsidRPr="00EB2A52" w:rsidRDefault="0031712F">
      <w:pPr>
        <w:jc w:val="both"/>
        <w:rPr>
          <w:bCs/>
          <w:i/>
          <w:iCs/>
          <w:lang w:val="en-US"/>
        </w:rPr>
      </w:pPr>
      <w:r w:rsidRPr="00EB2A52">
        <w:rPr>
          <w:bCs/>
          <w:lang w:val="en-US"/>
        </w:rPr>
        <w:tab/>
      </w:r>
      <w:r w:rsidRPr="00EB2A52">
        <w:rPr>
          <w:bCs/>
          <w:i/>
          <w:iCs/>
          <w:lang w:val="en-US"/>
        </w:rPr>
        <w:t xml:space="preserve">That woman immediately remembered that tens of hectares of forest upstream in this hamlet had been cleared. The wood was cut down and turned into </w:t>
      </w:r>
      <w:r w:rsidR="00010AE0" w:rsidRPr="00EB2A52">
        <w:rPr>
          <w:bCs/>
          <w:i/>
          <w:iCs/>
          <w:lang w:val="en-US"/>
        </w:rPr>
        <w:t xml:space="preserve">paper </w:t>
      </w:r>
      <w:r w:rsidRPr="00EB2A52">
        <w:rPr>
          <w:bCs/>
          <w:i/>
          <w:iCs/>
          <w:lang w:val="en-US"/>
        </w:rPr>
        <w:t>pulp.</w:t>
      </w:r>
    </w:p>
    <w:p w14:paraId="547DA86D" w14:textId="77777777" w:rsidR="006B2B31" w:rsidRPr="00EB2A52" w:rsidRDefault="006B2B31">
      <w:pPr>
        <w:jc w:val="both"/>
        <w:rPr>
          <w:bCs/>
          <w:i/>
          <w:iCs/>
          <w:lang w:val="en-US"/>
        </w:rPr>
      </w:pPr>
    </w:p>
    <w:p w14:paraId="2788554B" w14:textId="7ECB7C3E" w:rsidR="00010AE0" w:rsidRPr="00EB2A52" w:rsidRDefault="0031712F" w:rsidP="00010AE0">
      <w:pPr>
        <w:jc w:val="both"/>
      </w:pPr>
      <w:r w:rsidRPr="00EB2A52">
        <w:tab/>
      </w:r>
      <w:r w:rsidR="00010AE0" w:rsidRPr="00EB2A52">
        <w:t xml:space="preserve">The passage above is evocative and laden with imagery, providing insight into the </w:t>
      </w:r>
      <w:r w:rsidR="00010AE0" w:rsidRPr="00EB2A52">
        <w:lastRenderedPageBreak/>
        <w:t xml:space="preserve">environmental degradation depicted in the story. The sentence, “"Perempuan itu langsung teringat jika puluhan hektar hutan di hulu dusun ini sudah digunduli." (The woman immediately remembered that tens of hectares of forest in the upstream of this hamlet had been cleared.) </w:t>
      </w:r>
      <w:proofErr w:type="gramStart"/>
      <w:r w:rsidR="00010AE0" w:rsidRPr="00EB2A52">
        <w:t>sets</w:t>
      </w:r>
      <w:proofErr w:type="gramEnd"/>
      <w:r w:rsidR="00010AE0" w:rsidRPr="00EB2A52">
        <w:t xml:space="preserve"> sets the scene by introducing the woman, who is recalling or realizing the extensive deforestation occurring upstream from her village. The use of the word "teringat" (remembered) implies that this is not a new realization for her, but rather a recurring concern or observation. The mention of "puluhan hektar hutan" (tens of hectares of forest) emphasizes the scale of the deforestation, highlighting the magnitude of the environmental impact. Then, "Kayu-kayunya ditebang dan dijadikan bubur kertas." (The trees were cut down and turned into paper pulp" elaborates on the consequences of deforestation mentioned in the first line. It explains that the trees in the forest were not only felled but also processed into pulp, presumably for paper production. This detail adds depth to the narrative by indicating a specific outcome of the deforestation activity, namely the conversion of natural resources into commercial products. The use of "bubur kertas" (paper pulp) underscores the industrialization and commodification of the natural environment, highlighting themes of human exploitation and environmental degradation.</w:t>
      </w:r>
    </w:p>
    <w:p w14:paraId="343CD9F7" w14:textId="0636A3AC" w:rsidR="00010AE0" w:rsidRPr="00EB2A52" w:rsidRDefault="00010AE0" w:rsidP="00010AE0">
      <w:pPr>
        <w:jc w:val="both"/>
      </w:pPr>
      <w:r w:rsidRPr="00EB2A52">
        <w:t xml:space="preserve">The lines effectively convey the destructive impact of deforestation on the environment and communities, setting the stage for further exploration of these themes in Guntur's </w:t>
      </w:r>
      <w:r w:rsidRPr="00EB2A52">
        <w:rPr>
          <w:i/>
        </w:rPr>
        <w:t>Harimau Belang</w:t>
      </w:r>
      <w:r w:rsidRPr="00EB2A52">
        <w:t>.</w:t>
      </w:r>
    </w:p>
    <w:p w14:paraId="3E69053D" w14:textId="77777777" w:rsidR="00C87736" w:rsidRPr="00EB2A52" w:rsidRDefault="00010AE0" w:rsidP="00C87736">
      <w:pPr>
        <w:jc w:val="both"/>
      </w:pPr>
      <w:r w:rsidRPr="00EB2A52">
        <w:tab/>
      </w:r>
      <w:r w:rsidR="00C87736" w:rsidRPr="00EB2A52">
        <w:t>Furthermore, it is evident that nature provides numerous benefits to humanity. Take, for instance, the trees harvested for paper pulp—a vital resource for various daily needs, including writing and other functions. Nature serves as the fundamental source of life for humans. However, the rampant exploitation of nature by many individuals often leads to ecosystem damage and alteration. This is notably observed in widespread deforestation, which not only affects the habitat of numerous wildlife species but also disrupts the delicate balance of ecosystems.</w:t>
      </w:r>
    </w:p>
    <w:p w14:paraId="5DFABE70" w14:textId="7768C140" w:rsidR="00C87736" w:rsidRPr="00EB2A52" w:rsidRDefault="00C87736" w:rsidP="00C87736">
      <w:pPr>
        <w:jc w:val="both"/>
      </w:pPr>
      <w:r w:rsidRPr="00EB2A52">
        <w:tab/>
        <w:t>Regrettably, human awareness of these consequences remains inadequate, driven primarily by the pursuit of short-term gains without considering long-term sustainability. For instance, when trees are harvested for paper pulp, efforts to replant and restore forests are often neglected. Reforestation efforts are crucial for healing damaged ecosystems and reinstating the flora that was previously lost. Forests not only serve as habitats for a diverse range of flora and fauna but also play a pivotal role in the carbon cycle. Without them, carbon levels would escalate, leading to oxygen depletion and the extinction of countless species. The repercussions of ecosystem loss would be profound, adversely impacting all facets of life. Hence, it is imperative for humans to prioritize maintaining a balanced ecosystem to safeguard the well-being of both present and future generations.</w:t>
      </w:r>
    </w:p>
    <w:p w14:paraId="3BECE62C" w14:textId="3CF92E11" w:rsidR="006B2B31" w:rsidRPr="00EB2A52" w:rsidRDefault="006B2B31">
      <w:pPr>
        <w:jc w:val="both"/>
        <w:rPr>
          <w:bCs/>
          <w:lang w:val="en-US"/>
        </w:rPr>
      </w:pPr>
    </w:p>
    <w:p w14:paraId="0A46FE07" w14:textId="77777777" w:rsidR="006B2B31" w:rsidRPr="00EB2A52" w:rsidRDefault="0031712F">
      <w:pPr>
        <w:jc w:val="both"/>
        <w:rPr>
          <w:bCs/>
          <w:lang w:val="en-US"/>
        </w:rPr>
      </w:pPr>
      <w:r w:rsidRPr="00EB2A52">
        <w:rPr>
          <w:bCs/>
          <w:lang w:val="en-US"/>
        </w:rPr>
        <w:t>Data 2</w:t>
      </w:r>
    </w:p>
    <w:p w14:paraId="608C166D" w14:textId="4F7FA589" w:rsidR="006B2B31" w:rsidRPr="00EB2A52" w:rsidRDefault="0031712F">
      <w:pPr>
        <w:jc w:val="both"/>
        <w:rPr>
          <w:bCs/>
          <w:lang w:val="en-US"/>
        </w:rPr>
      </w:pPr>
      <w:r w:rsidRPr="00EB2A52">
        <w:rPr>
          <w:bCs/>
          <w:lang w:val="en-US"/>
        </w:rPr>
        <w:tab/>
      </w:r>
      <w:r w:rsidRPr="00EB2A52">
        <w:rPr>
          <w:bCs/>
          <w:i/>
          <w:iCs/>
          <w:lang w:val="en-US"/>
        </w:rPr>
        <w:t>Menot yakin sekali jika pikirannya ini benar. Harimau belang itu turun ke dusun karena kelaparan. Hutan rimba tempat dia bersarang dan beranak-pinak sejak zaman nenek moyangnya semakin hilan</w:t>
      </w:r>
      <w:r w:rsidR="00F05410" w:rsidRPr="00EB2A52">
        <w:rPr>
          <w:bCs/>
          <w:i/>
          <w:iCs/>
          <w:lang w:val="en-US"/>
        </w:rPr>
        <w:t xml:space="preserve">g </w:t>
      </w:r>
      <w:r w:rsidR="00F05410" w:rsidRPr="00EB2A52">
        <w:rPr>
          <w:bCs/>
          <w:lang w:val="en-US"/>
        </w:rPr>
        <w:t>(Alam, 2014: p. 5)</w:t>
      </w:r>
    </w:p>
    <w:p w14:paraId="08CAAA0A" w14:textId="77777777" w:rsidR="00C87736" w:rsidRPr="00EB2A52" w:rsidRDefault="00C87736">
      <w:pPr>
        <w:jc w:val="both"/>
        <w:rPr>
          <w:bCs/>
          <w:i/>
          <w:iCs/>
          <w:lang w:val="en-US"/>
        </w:rPr>
      </w:pPr>
    </w:p>
    <w:p w14:paraId="7945432A" w14:textId="77777777" w:rsidR="006B2B31" w:rsidRPr="00EB2A52" w:rsidRDefault="0031712F">
      <w:pPr>
        <w:jc w:val="both"/>
        <w:rPr>
          <w:bCs/>
          <w:lang w:val="en-US"/>
        </w:rPr>
      </w:pPr>
      <w:r w:rsidRPr="00EB2A52">
        <w:rPr>
          <w:bCs/>
          <w:lang w:val="en-US"/>
        </w:rPr>
        <w:t>Translation:</w:t>
      </w:r>
    </w:p>
    <w:p w14:paraId="712E8DDA" w14:textId="0FFA5614" w:rsidR="006B2B31" w:rsidRPr="00EB2A52" w:rsidRDefault="0031712F">
      <w:pPr>
        <w:jc w:val="both"/>
        <w:rPr>
          <w:bCs/>
          <w:i/>
          <w:iCs/>
          <w:lang w:val="en-US"/>
        </w:rPr>
      </w:pPr>
      <w:r w:rsidRPr="00EB2A52">
        <w:rPr>
          <w:bCs/>
          <w:lang w:val="en-US"/>
        </w:rPr>
        <w:tab/>
      </w:r>
      <w:r w:rsidRPr="00EB2A52">
        <w:rPr>
          <w:bCs/>
          <w:i/>
          <w:iCs/>
          <w:lang w:val="en-US"/>
        </w:rPr>
        <w:t xml:space="preserve">Menot was </w:t>
      </w:r>
      <w:r w:rsidR="00C87736" w:rsidRPr="00EB2A52">
        <w:rPr>
          <w:bCs/>
          <w:i/>
          <w:iCs/>
          <w:lang w:val="en-US"/>
        </w:rPr>
        <w:t xml:space="preserve">very </w:t>
      </w:r>
      <w:r w:rsidRPr="00EB2A52">
        <w:rPr>
          <w:bCs/>
          <w:i/>
          <w:iCs/>
          <w:lang w:val="en-US"/>
        </w:rPr>
        <w:t>sure that he</w:t>
      </w:r>
      <w:r w:rsidR="00C87736" w:rsidRPr="00EB2A52">
        <w:rPr>
          <w:bCs/>
          <w:i/>
          <w:iCs/>
          <w:lang w:val="en-US"/>
        </w:rPr>
        <w:t>r thoughts were correct. The stripped tiger</w:t>
      </w:r>
      <w:r w:rsidRPr="00EB2A52">
        <w:rPr>
          <w:bCs/>
          <w:i/>
          <w:iCs/>
          <w:lang w:val="en-US"/>
        </w:rPr>
        <w:t xml:space="preserve"> had come down to the village because of hunger. The </w:t>
      </w:r>
      <w:r w:rsidR="00C87736" w:rsidRPr="00EB2A52">
        <w:rPr>
          <w:bCs/>
          <w:i/>
          <w:iCs/>
          <w:lang w:val="en-US"/>
        </w:rPr>
        <w:t>deep forest</w:t>
      </w:r>
      <w:r w:rsidRPr="00EB2A52">
        <w:rPr>
          <w:bCs/>
          <w:i/>
          <w:iCs/>
          <w:lang w:val="en-US"/>
        </w:rPr>
        <w:t xml:space="preserve"> where </w:t>
      </w:r>
      <w:r w:rsidR="00B13942" w:rsidRPr="00EB2A52">
        <w:rPr>
          <w:bCs/>
          <w:i/>
          <w:iCs/>
          <w:lang w:val="en-US"/>
        </w:rPr>
        <w:t>it</w:t>
      </w:r>
      <w:r w:rsidRPr="00EB2A52">
        <w:rPr>
          <w:bCs/>
          <w:i/>
          <w:iCs/>
          <w:lang w:val="en-US"/>
        </w:rPr>
        <w:t xml:space="preserve"> had nested and bred since the days of </w:t>
      </w:r>
      <w:r w:rsidR="00B13942" w:rsidRPr="00EB2A52">
        <w:rPr>
          <w:bCs/>
          <w:i/>
          <w:iCs/>
          <w:lang w:val="en-US"/>
        </w:rPr>
        <w:t>its</w:t>
      </w:r>
      <w:r w:rsidRPr="00EB2A52">
        <w:rPr>
          <w:bCs/>
          <w:i/>
          <w:iCs/>
          <w:lang w:val="en-US"/>
        </w:rPr>
        <w:t xml:space="preserve"> ancestors was </w:t>
      </w:r>
      <w:r w:rsidR="00C87736" w:rsidRPr="00EB2A52">
        <w:rPr>
          <w:bCs/>
          <w:i/>
          <w:iCs/>
          <w:lang w:val="en-US"/>
        </w:rPr>
        <w:t xml:space="preserve">increasingly </w:t>
      </w:r>
      <w:r w:rsidRPr="00EB2A52">
        <w:rPr>
          <w:bCs/>
          <w:i/>
          <w:iCs/>
          <w:lang w:val="en-US"/>
        </w:rPr>
        <w:t>disappearing.</w:t>
      </w:r>
    </w:p>
    <w:p w14:paraId="2204DE1B" w14:textId="77777777" w:rsidR="006B2B31" w:rsidRPr="00EB2A52" w:rsidRDefault="006B2B31">
      <w:pPr>
        <w:jc w:val="both"/>
        <w:rPr>
          <w:bCs/>
          <w:i/>
          <w:iCs/>
          <w:lang w:val="en-US"/>
        </w:rPr>
      </w:pPr>
    </w:p>
    <w:p w14:paraId="411B5A1F" w14:textId="2544F88F" w:rsidR="00C87736" w:rsidRPr="00EB2A52" w:rsidRDefault="0031712F" w:rsidP="00C87736">
      <w:pPr>
        <w:jc w:val="both"/>
      </w:pPr>
      <w:r w:rsidRPr="00EB2A52">
        <w:tab/>
      </w:r>
      <w:r w:rsidR="00C87736" w:rsidRPr="00EB2A52">
        <w:t>The lines provided in the data 2</w:t>
      </w:r>
      <w:r w:rsidRPr="00EB2A52">
        <w:t xml:space="preserve"> </w:t>
      </w:r>
      <w:r w:rsidR="00C87736" w:rsidRPr="00EB2A52">
        <w:t xml:space="preserve">examine the intricate relationship between humans, nature, and wildlife depicted in Guntur Alam's </w:t>
      </w:r>
      <w:r w:rsidR="00C87736" w:rsidRPr="00EB2A52">
        <w:rPr>
          <w:i/>
        </w:rPr>
        <w:t>Harimau Belang</w:t>
      </w:r>
      <w:r w:rsidR="00C87736" w:rsidRPr="00EB2A52">
        <w:t xml:space="preserve">. The sentence, "Menot yakin sekali jika pikirannya ini benar." ("Menot was very sure that her thoughts were correct.") introduces Menot, a character who expresses a sense of certainty regarding his belief. His conviction implies a certain level of understanding or knowledge about the situation, possibly rooted in his observation or experience. Then, the sentence, "Harimau belang itu turun ke dusun karena kelaparan." (“The striped tiger had come down to the village because of hunger.") </w:t>
      </w:r>
      <w:proofErr w:type="gramStart"/>
      <w:r w:rsidR="00C87736" w:rsidRPr="00EB2A52">
        <w:t>reveals</w:t>
      </w:r>
      <w:proofErr w:type="gramEnd"/>
      <w:r w:rsidR="00C87736" w:rsidRPr="00EB2A52">
        <w:t xml:space="preserve"> a critical aspect of the narrative, highlighting the motivation behind the tiger's presence in the village. The mention of hunger suggests that environmental factors, such as habitat loss or </w:t>
      </w:r>
      <w:r w:rsidR="00C87736" w:rsidRPr="00EB2A52">
        <w:lastRenderedPageBreak/>
        <w:t xml:space="preserve">depletion of prey due to deforestation, drive the tiger to seek food in human settlements. Further, the sentence, "Hutan rimba tempat dia bersarang dan beranak-pinak sejak zaman nenek moyangnya semakin hilang." ("The deep forest where it had nested and bred since since the days of its ancestors was increasingly disappearing.") </w:t>
      </w:r>
      <w:proofErr w:type="gramStart"/>
      <w:r w:rsidR="00C87736" w:rsidRPr="00EB2A52">
        <w:t>underscores</w:t>
      </w:r>
      <w:proofErr w:type="gramEnd"/>
      <w:r w:rsidR="00C87736" w:rsidRPr="00EB2A52">
        <w:t xml:space="preserve"> the ecological theme of habitat loss and degradation. The deep forest, symbolizing the tiger's natural habitat, is diminishing over time. The phrase "sejak zaman nenek moyangnya" (since the days of its ancestors) suggests a historical continuity, highlighting the longstanding connection between the tiger and its forest habitat. The disappearance of the forest indicates the encroachment of human activities, such as deforestation or urbanization, into natural ecosystems.</w:t>
      </w:r>
    </w:p>
    <w:p w14:paraId="515D3419" w14:textId="62004C4E" w:rsidR="00C87736" w:rsidRPr="00EB2A52" w:rsidRDefault="00C87736" w:rsidP="00C87736">
      <w:pPr>
        <w:jc w:val="both"/>
      </w:pPr>
      <w:r w:rsidRPr="00EB2A52">
        <w:tab/>
        <w:t>From an ecocritical perspective, these lines illuminate the complex interplay between human actions and their impact on wildlife and ecosystems. The tiger's descent into the hamlet due to hunger reflects the disruption of its natural habitat, driven by human-induced environmental changes. Through this narrative, Guntur Alam sheds light on the consequences of ecological imbalance and prompts readers to contemplate humanity's role in preserving biodiversity and maintaining ecological harmony.</w:t>
      </w:r>
    </w:p>
    <w:p w14:paraId="04E645BB" w14:textId="77777777" w:rsidR="00007D73" w:rsidRPr="00EB2A52" w:rsidRDefault="00007D73" w:rsidP="00007D73">
      <w:pPr>
        <w:jc w:val="both"/>
      </w:pPr>
      <w:r w:rsidRPr="00EB2A52">
        <w:tab/>
        <w:t>From the lines in the second excerpt, it becomes apparent that people ought to refrain from disturbing the tranquil existence of forest animals. It underscores the imperative of forest conservation, as the forest serves as a vital lifeline for every creature inhabiting it. The tiger's journey into the village in search of prey signifies the beginning of its habitat degradation and the dwindling of its food sources. This narrative encapsulates themes of human-wildlife interaction, environmental degradation, and primal survival instincts.</w:t>
      </w:r>
    </w:p>
    <w:p w14:paraId="110DBBBA" w14:textId="2BB1CFE9" w:rsidR="00007D73" w:rsidRPr="00EB2A52" w:rsidRDefault="00007D73" w:rsidP="00007D73">
      <w:pPr>
        <w:jc w:val="both"/>
      </w:pPr>
      <w:r w:rsidRPr="00EB2A52">
        <w:tab/>
        <w:t>Menot's contemplation of the tiger's plight offers a moment of introspection within the narrative, prompting readers to ponder the repercussions of environmental changes on both animal and human populations. Through this reflection, Guntur Alam compels readers to recognize the interconnectedness of all living beings and the profound impact of human actions on the natural world.</w:t>
      </w:r>
    </w:p>
    <w:p w14:paraId="00CF205A" w14:textId="77795607" w:rsidR="00496515" w:rsidRPr="00EB2A52" w:rsidRDefault="00496515">
      <w:pPr>
        <w:jc w:val="both"/>
        <w:rPr>
          <w:bCs/>
          <w:lang w:val="en-US"/>
        </w:rPr>
      </w:pPr>
    </w:p>
    <w:p w14:paraId="41FD106B" w14:textId="3E0E1643" w:rsidR="00496515" w:rsidRPr="00EB2A52" w:rsidRDefault="00496515">
      <w:pPr>
        <w:jc w:val="both"/>
        <w:rPr>
          <w:bCs/>
          <w:lang w:val="en-US"/>
        </w:rPr>
      </w:pPr>
      <w:r w:rsidRPr="00EB2A52">
        <w:rPr>
          <w:bCs/>
          <w:lang w:val="en-US"/>
        </w:rPr>
        <w:t>Data 3</w:t>
      </w:r>
    </w:p>
    <w:p w14:paraId="62F84FEE" w14:textId="2DDFA4C3" w:rsidR="00496515" w:rsidRPr="00EB2A52" w:rsidRDefault="00496515">
      <w:pPr>
        <w:jc w:val="both"/>
        <w:rPr>
          <w:bCs/>
          <w:lang w:val="en-US"/>
        </w:rPr>
      </w:pPr>
      <w:r w:rsidRPr="00EB2A52">
        <w:rPr>
          <w:bCs/>
          <w:lang w:val="en-US"/>
        </w:rPr>
        <w:tab/>
      </w:r>
      <w:r w:rsidRPr="00EB2A52">
        <w:rPr>
          <w:bCs/>
          <w:i/>
          <w:iCs/>
          <w:lang w:val="en-US"/>
        </w:rPr>
        <w:t>Tiga minggu tak mendapatkan ternak lagi, dia menyergap anaknya Kudik. Bocah laki-laki enam tahun itu diterkamnya saat tengah bermain perang-perangan dengan kawan-kawannya di darat dusun</w:t>
      </w:r>
      <w:r w:rsidR="00F05410" w:rsidRPr="00EB2A52">
        <w:rPr>
          <w:bCs/>
          <w:i/>
          <w:iCs/>
          <w:lang w:val="en-US"/>
        </w:rPr>
        <w:t xml:space="preserve"> </w:t>
      </w:r>
      <w:r w:rsidR="00F05410" w:rsidRPr="00EB2A52">
        <w:rPr>
          <w:bCs/>
          <w:lang w:val="en-US"/>
        </w:rPr>
        <w:t>(Alam, 2014: p. 2)</w:t>
      </w:r>
    </w:p>
    <w:p w14:paraId="1FEECA4B" w14:textId="77777777" w:rsidR="002A2996" w:rsidRPr="00EB2A52" w:rsidRDefault="002A2996">
      <w:pPr>
        <w:jc w:val="both"/>
        <w:rPr>
          <w:bCs/>
          <w:i/>
          <w:iCs/>
          <w:lang w:val="en-US"/>
        </w:rPr>
      </w:pPr>
    </w:p>
    <w:p w14:paraId="5F4D5003" w14:textId="474CF72C" w:rsidR="006B2B31" w:rsidRPr="00EB2A52" w:rsidRDefault="00496515">
      <w:pPr>
        <w:jc w:val="both"/>
        <w:rPr>
          <w:bCs/>
          <w:lang w:val="en-US"/>
        </w:rPr>
      </w:pPr>
      <w:r w:rsidRPr="00EB2A52">
        <w:rPr>
          <w:bCs/>
          <w:lang w:val="en-US"/>
        </w:rPr>
        <w:t xml:space="preserve">Translation: </w:t>
      </w:r>
    </w:p>
    <w:p w14:paraId="035533DD" w14:textId="35E3559E" w:rsidR="00496515" w:rsidRPr="00EB2A52" w:rsidRDefault="00C8776A">
      <w:pPr>
        <w:jc w:val="both"/>
        <w:rPr>
          <w:bCs/>
          <w:i/>
          <w:iCs/>
          <w:lang w:val="en-US"/>
        </w:rPr>
      </w:pPr>
      <w:r w:rsidRPr="00EB2A52">
        <w:rPr>
          <w:bCs/>
          <w:lang w:val="en-US"/>
        </w:rPr>
        <w:tab/>
      </w:r>
      <w:r w:rsidR="002A2996" w:rsidRPr="00EB2A52">
        <w:rPr>
          <w:bCs/>
          <w:i/>
          <w:iCs/>
          <w:lang w:val="en-US"/>
        </w:rPr>
        <w:t>After three weeks without obtaining livestrock again</w:t>
      </w:r>
      <w:r w:rsidRPr="00EB2A52">
        <w:rPr>
          <w:bCs/>
          <w:i/>
          <w:iCs/>
          <w:lang w:val="en-US"/>
        </w:rPr>
        <w:t xml:space="preserve">, </w:t>
      </w:r>
      <w:r w:rsidR="00282004" w:rsidRPr="00EB2A52">
        <w:rPr>
          <w:bCs/>
          <w:i/>
          <w:iCs/>
          <w:lang w:val="en-US"/>
        </w:rPr>
        <w:t>it</w:t>
      </w:r>
      <w:r w:rsidR="002A2996" w:rsidRPr="00EB2A52">
        <w:rPr>
          <w:bCs/>
          <w:i/>
          <w:iCs/>
          <w:lang w:val="en-US"/>
        </w:rPr>
        <w:t xml:space="preserve"> pounced on</w:t>
      </w:r>
      <w:r w:rsidRPr="00EB2A52">
        <w:rPr>
          <w:bCs/>
          <w:i/>
          <w:iCs/>
          <w:lang w:val="en-US"/>
        </w:rPr>
        <w:t xml:space="preserve"> Kudik</w:t>
      </w:r>
      <w:r w:rsidR="005D3995" w:rsidRPr="00EB2A52">
        <w:rPr>
          <w:bCs/>
          <w:i/>
          <w:iCs/>
          <w:lang w:val="en-US"/>
        </w:rPr>
        <w:t>’s son</w:t>
      </w:r>
      <w:r w:rsidRPr="00EB2A52">
        <w:rPr>
          <w:bCs/>
          <w:i/>
          <w:iCs/>
          <w:lang w:val="en-US"/>
        </w:rPr>
        <w:t xml:space="preserve">. </w:t>
      </w:r>
      <w:r w:rsidR="00145427" w:rsidRPr="00EB2A52">
        <w:rPr>
          <w:bCs/>
          <w:i/>
          <w:iCs/>
          <w:lang w:val="en-US"/>
        </w:rPr>
        <w:t xml:space="preserve">The six-year-old boy was ambushed by it </w:t>
      </w:r>
      <w:r w:rsidRPr="00EB2A52">
        <w:rPr>
          <w:bCs/>
          <w:i/>
          <w:iCs/>
          <w:lang w:val="en-US"/>
        </w:rPr>
        <w:t>while playing war</w:t>
      </w:r>
      <w:r w:rsidR="00145427" w:rsidRPr="00EB2A52">
        <w:rPr>
          <w:bCs/>
          <w:i/>
          <w:iCs/>
          <w:lang w:val="en-US"/>
        </w:rPr>
        <w:t xml:space="preserve"> games with his friends on the outskirts of the village</w:t>
      </w:r>
      <w:r w:rsidRPr="00EB2A52">
        <w:rPr>
          <w:bCs/>
          <w:i/>
          <w:iCs/>
          <w:lang w:val="en-US"/>
        </w:rPr>
        <w:t>.</w:t>
      </w:r>
      <w:r w:rsidR="00145427" w:rsidRPr="00EB2A52">
        <w:rPr>
          <w:bCs/>
          <w:i/>
          <w:iCs/>
          <w:lang w:val="en-US"/>
        </w:rPr>
        <w:t xml:space="preserve">” </w:t>
      </w:r>
    </w:p>
    <w:p w14:paraId="5F65D675" w14:textId="77777777" w:rsidR="003F1E56" w:rsidRPr="00EB2A52" w:rsidRDefault="003F1E56">
      <w:pPr>
        <w:jc w:val="both"/>
        <w:rPr>
          <w:bCs/>
          <w:i/>
          <w:iCs/>
          <w:lang w:val="en-US"/>
        </w:rPr>
      </w:pPr>
    </w:p>
    <w:p w14:paraId="1462C1A4" w14:textId="0EE49C03" w:rsidR="002A2996" w:rsidRPr="00EB2A52" w:rsidRDefault="002A2996" w:rsidP="00145427">
      <w:pPr>
        <w:jc w:val="both"/>
      </w:pPr>
      <w:r w:rsidRPr="00EB2A52">
        <w:tab/>
        <w:t xml:space="preserve">The provided lines in the data 3 examine the interaction between humans and wildlife within the context of their shared environment. The sentence, "Tiga minggu tak mendapatkan ternak lagi, dia menyergap anaknya Kudik." ("Three weeks without obtaining livestock again, it pounced on Kudik’s son.") </w:t>
      </w:r>
      <w:proofErr w:type="gramStart"/>
      <w:r w:rsidRPr="00EB2A52">
        <w:t>portrays</w:t>
      </w:r>
      <w:proofErr w:type="gramEnd"/>
      <w:r w:rsidRPr="00EB2A52">
        <w:t xml:space="preserve"> the predatory behavior of the tiger, which is driven by hunger due to the scarcity of prey. The phrase "tiga minggu tak mendapatkan ternak lagi" (three weeks without obtaining livestock again) suggests a prolonged period of unsuccessful hunting, indicating the impact of environmental changes, such as habitat loss or depletion of prey populations, on the tiger's ability to secure food. The fact that the tiger preys on its own offspring underscores the severity of its hunger and the desperate measures it resorts to in order to survive.</w:t>
      </w:r>
      <w:r w:rsidR="00145427" w:rsidRPr="00EB2A52">
        <w:t xml:space="preserve"> Then, the sentence, </w:t>
      </w:r>
      <w:r w:rsidRPr="00EB2A52">
        <w:t>"Bocah laki-laki enam tahun itu diterkamnya saat tengah bermain perang-perangan dengan kawan-kawannya di darat dusun."</w:t>
      </w:r>
      <w:r w:rsidR="00145427" w:rsidRPr="00EB2A52">
        <w:t xml:space="preserve"> (</w:t>
      </w:r>
      <w:r w:rsidRPr="00EB2A52">
        <w:t>"The six-year-old boy was ambushed by it while playing war games with his friends on the outskirts of the village."</w:t>
      </w:r>
      <w:r w:rsidR="00145427" w:rsidRPr="00EB2A52">
        <w:t xml:space="preserve">) </w:t>
      </w:r>
      <w:proofErr w:type="gramStart"/>
      <w:r w:rsidRPr="00EB2A52">
        <w:t>depicts</w:t>
      </w:r>
      <w:proofErr w:type="gramEnd"/>
      <w:r w:rsidRPr="00EB2A52">
        <w:t xml:space="preserve"> the tragic encounter between the tiger and Kudik</w:t>
      </w:r>
      <w:r w:rsidR="00145427" w:rsidRPr="00EB2A52">
        <w:t>’s son</w:t>
      </w:r>
      <w:r w:rsidRPr="00EB2A52">
        <w:t xml:space="preserve">, a young boy innocently engaged in childhood play. The use of the phrase "bermain perang-perangan dengan kawan-kawannya" (playing war games with his friends) emphasizes the idyllic and carefree nature of the children's activities, juxtaposing it with the sudden and violent intrusion of the tiger. The location of the attack, "di darat dusun" (on the outskirts of the village), highlights the proximity of human settlements to wildlife habitats, underscoring the potential risks and conflicts arising from </w:t>
      </w:r>
      <w:r w:rsidRPr="00EB2A52">
        <w:lastRenderedPageBreak/>
        <w:t>human-wildlife interactions.</w:t>
      </w:r>
    </w:p>
    <w:p w14:paraId="2BAB5AEA" w14:textId="3E34369F" w:rsidR="002A2996" w:rsidRPr="00EB2A52" w:rsidRDefault="00145427" w:rsidP="002A2996">
      <w:pPr>
        <w:jc w:val="both"/>
      </w:pPr>
      <w:r w:rsidRPr="00EB2A52">
        <w:tab/>
      </w:r>
      <w:r w:rsidR="002A2996" w:rsidRPr="00EB2A52">
        <w:t xml:space="preserve">From an ecocritical perspective, these lines </w:t>
      </w:r>
      <w:r w:rsidRPr="00EB2A52">
        <w:t xml:space="preserve">in the data 3 also </w:t>
      </w:r>
      <w:r w:rsidR="002A2996" w:rsidRPr="00EB2A52">
        <w:t xml:space="preserve">offer insights into the complex dynamics between humans and wildlife within shared ecosystems. The predatory behavior of the tiger reflects the ecological imbalance resulting from human-induced environmental changes, such as habitat destruction and fragmentation. The tragic consequences of this imbalance, depicted through the </w:t>
      </w:r>
      <w:r w:rsidRPr="00EB2A52">
        <w:t xml:space="preserve">tiger’s </w:t>
      </w:r>
      <w:r w:rsidR="002A2996" w:rsidRPr="00EB2A52">
        <w:t>attack on Kudik</w:t>
      </w:r>
      <w:r w:rsidRPr="00EB2A52">
        <w:t>’s son</w:t>
      </w:r>
      <w:r w:rsidR="002A2996" w:rsidRPr="00EB2A52">
        <w:t>, serve as a poignant reminder of the interconnectedness of all life forms and the need for harmonious coexistence between humans and wildlife. Through this narrative, Guntur Alam prompts readers to reflect on the ethical and environmental implications of human actions on the natural world.</w:t>
      </w:r>
    </w:p>
    <w:p w14:paraId="1D103031" w14:textId="0E23BBDD" w:rsidR="00145427" w:rsidRPr="00EB2A52" w:rsidRDefault="00145427" w:rsidP="00145427">
      <w:pPr>
        <w:jc w:val="both"/>
      </w:pPr>
      <w:r w:rsidRPr="00EB2A52">
        <w:tab/>
        <w:t>The third excerpt also serves as a poignant reminder to refrain from disrupting the serene existence of forest animals. It underscores the critical importance of ongoing forest protection efforts, particularly for creatures like the striped tiger, whose survival depends on the integrity of their habitats. The tiger's predatory behavior, driven by disrupted food sources, not only poses a threat to livestock but also heightens the risk of human encounters, as the natural balance of their ecosystem is disturbed. Consequently, these animals venture into residential areas in search of sustenance, unsettling residents and creating an atmosphere of unease.</w:t>
      </w:r>
    </w:p>
    <w:p w14:paraId="11157D4E" w14:textId="77777777" w:rsidR="00145427" w:rsidRPr="00EB2A52" w:rsidRDefault="00145427" w:rsidP="00145427">
      <w:pPr>
        <w:widowControl/>
        <w:pBdr>
          <w:bottom w:val="single" w:sz="6" w:space="1" w:color="auto"/>
        </w:pBdr>
        <w:autoSpaceDE/>
        <w:autoSpaceDN/>
        <w:jc w:val="center"/>
        <w:rPr>
          <w:rFonts w:ascii="Arial" w:hAnsi="Arial" w:cs="Arial"/>
          <w:vanish/>
          <w:sz w:val="16"/>
          <w:szCs w:val="16"/>
          <w:lang w:val="en-US"/>
        </w:rPr>
      </w:pPr>
      <w:r w:rsidRPr="00EB2A52">
        <w:rPr>
          <w:rFonts w:ascii="Arial" w:hAnsi="Arial" w:cs="Arial"/>
          <w:vanish/>
          <w:sz w:val="16"/>
          <w:szCs w:val="16"/>
          <w:lang w:val="en-US"/>
        </w:rPr>
        <w:t>Top of Form</w:t>
      </w:r>
    </w:p>
    <w:p w14:paraId="68C6039A" w14:textId="77777777" w:rsidR="00496515" w:rsidRPr="00EB2A52" w:rsidRDefault="00496515">
      <w:pPr>
        <w:jc w:val="both"/>
        <w:rPr>
          <w:bCs/>
          <w:lang w:val="en-US"/>
        </w:rPr>
      </w:pPr>
    </w:p>
    <w:p w14:paraId="34037A74" w14:textId="77777777" w:rsidR="006B2B31" w:rsidRPr="00EB2A52" w:rsidRDefault="0031712F">
      <w:pPr>
        <w:pStyle w:val="ListParagraph"/>
        <w:numPr>
          <w:ilvl w:val="0"/>
          <w:numId w:val="1"/>
        </w:numPr>
        <w:ind w:left="270" w:hanging="270"/>
        <w:rPr>
          <w:b/>
          <w:bCs/>
          <w:iCs/>
          <w:lang w:val="en-US"/>
        </w:rPr>
      </w:pPr>
      <w:r w:rsidRPr="00EB2A52">
        <w:rPr>
          <w:b/>
          <w:bCs/>
          <w:iCs/>
          <w:lang w:val="en-US"/>
        </w:rPr>
        <w:t>River Water Pollution</w:t>
      </w:r>
    </w:p>
    <w:p w14:paraId="0A0B97BD" w14:textId="4B30EDF7" w:rsidR="00F525F8" w:rsidRPr="00EB2A52" w:rsidRDefault="00F525F8" w:rsidP="00F525F8">
      <w:pPr>
        <w:jc w:val="both"/>
      </w:pPr>
      <w:r w:rsidRPr="00EB2A52">
        <w:tab/>
        <w:t>River pollution encompasses the degradation of water quality in natural water bodies such as rivers, lakes, oceans, and groundwater, primarily due to human activities, notably industrial waste discharge. This deterioration in water quality can reach hazardous levels, rendering the water unfit for various uses. Pollution sources are diverse, including industrial effluents. The ramifications of river pollution extend beyond financial losses, causing significant environmental harm.</w:t>
      </w:r>
    </w:p>
    <w:p w14:paraId="79C8DB10" w14:textId="2F26052F" w:rsidR="00F525F8" w:rsidRPr="00EB2A52" w:rsidRDefault="00F525F8" w:rsidP="00F525F8">
      <w:pPr>
        <w:jc w:val="both"/>
      </w:pPr>
      <w:r w:rsidRPr="00EB2A52">
        <w:tab/>
        <w:t>River water pollution entails the introduction of harmful substances like chemicals or microorganisms, compromising water purity and posing threats to both human health and environmental integrity. Such contamination can have dire consequences for ecosystem health and jeopardize the well-being of communities reliant on rivers for drinking water, agriculture, and recreation. Within the narrative, the short story delves into the causes and repercussions of river water pollution.</w:t>
      </w:r>
    </w:p>
    <w:p w14:paraId="2988F7DD" w14:textId="77777777" w:rsidR="00F525F8" w:rsidRPr="00EB2A52" w:rsidRDefault="00F525F8" w:rsidP="00F525F8">
      <w:pPr>
        <w:pStyle w:val="z-TopofForm"/>
        <w:numPr>
          <w:ilvl w:val="0"/>
          <w:numId w:val="1"/>
        </w:numPr>
      </w:pPr>
      <w:r w:rsidRPr="00EB2A52">
        <w:t>Top of Form</w:t>
      </w:r>
    </w:p>
    <w:p w14:paraId="5C5B26AC" w14:textId="77777777" w:rsidR="003F1E56" w:rsidRPr="00EB2A52" w:rsidRDefault="003F1E56">
      <w:pPr>
        <w:jc w:val="both"/>
        <w:rPr>
          <w:bCs/>
          <w:lang w:val="en-US"/>
        </w:rPr>
      </w:pPr>
    </w:p>
    <w:p w14:paraId="047D752F" w14:textId="746EDE82" w:rsidR="006B2B31" w:rsidRPr="00EB2A52" w:rsidRDefault="0031712F">
      <w:pPr>
        <w:jc w:val="both"/>
        <w:rPr>
          <w:bCs/>
          <w:lang w:val="en-US"/>
        </w:rPr>
      </w:pPr>
      <w:r w:rsidRPr="00EB2A52">
        <w:rPr>
          <w:bCs/>
          <w:lang w:val="en-US"/>
        </w:rPr>
        <w:t>Data 1</w:t>
      </w:r>
    </w:p>
    <w:p w14:paraId="5C0532A9" w14:textId="538F6129" w:rsidR="006B2B31" w:rsidRPr="00EB2A52" w:rsidRDefault="0031712F">
      <w:pPr>
        <w:jc w:val="both"/>
        <w:rPr>
          <w:bCs/>
          <w:i/>
          <w:iCs/>
          <w:lang w:val="en-US"/>
        </w:rPr>
      </w:pPr>
      <w:r w:rsidRPr="00EB2A52">
        <w:rPr>
          <w:bCs/>
          <w:lang w:val="en-US"/>
        </w:rPr>
        <w:tab/>
      </w:r>
      <w:r w:rsidRPr="00EB2A52">
        <w:rPr>
          <w:bCs/>
          <w:i/>
          <w:iCs/>
          <w:lang w:val="en-US"/>
        </w:rPr>
        <w:t xml:space="preserve">Tak hanya rimba itu yang berubah, sejak pabrik kertas BHT berdiri empat tahun lalu di hulu dusun, air Sungai Lematang jadi sering keruh. Dulu sungai akan keruh bila musim hujan dan meluap. Sekarang hampir setiap bulan air sungai berubah kuning kecoklatan dan berurat-urat. </w:t>
      </w:r>
      <w:r w:rsidR="00F05410" w:rsidRPr="00EB2A52">
        <w:rPr>
          <w:bCs/>
          <w:i/>
          <w:iCs/>
          <w:lang w:val="en-US"/>
        </w:rPr>
        <w:t>(Alam, 2014: p. 5)</w:t>
      </w:r>
    </w:p>
    <w:p w14:paraId="4E756C23" w14:textId="77777777" w:rsidR="006B2B31" w:rsidRPr="00EB2A52" w:rsidRDefault="0031712F">
      <w:pPr>
        <w:jc w:val="both"/>
        <w:rPr>
          <w:bCs/>
          <w:lang w:val="en-US"/>
        </w:rPr>
      </w:pPr>
      <w:r w:rsidRPr="00EB2A52">
        <w:rPr>
          <w:bCs/>
          <w:lang w:val="en-US"/>
        </w:rPr>
        <w:t>Translation:</w:t>
      </w:r>
    </w:p>
    <w:p w14:paraId="0FBF0F0F" w14:textId="77777777" w:rsidR="00CC2ED6" w:rsidRPr="00EB2A52" w:rsidRDefault="00CC2ED6">
      <w:pPr>
        <w:jc w:val="both"/>
        <w:rPr>
          <w:bCs/>
          <w:lang w:val="en-US"/>
        </w:rPr>
      </w:pPr>
    </w:p>
    <w:p w14:paraId="09C26664" w14:textId="3E8F53DC" w:rsidR="006B2B31" w:rsidRPr="00EB2A52" w:rsidRDefault="0031712F">
      <w:pPr>
        <w:jc w:val="both"/>
        <w:rPr>
          <w:bCs/>
          <w:i/>
          <w:iCs/>
          <w:lang w:val="en-US"/>
        </w:rPr>
      </w:pPr>
      <w:r w:rsidRPr="00EB2A52">
        <w:rPr>
          <w:bCs/>
          <w:lang w:val="en-US"/>
        </w:rPr>
        <w:tab/>
      </w:r>
      <w:r w:rsidRPr="00EB2A52">
        <w:rPr>
          <w:bCs/>
          <w:i/>
          <w:iCs/>
          <w:lang w:val="en-US"/>
        </w:rPr>
        <w:t xml:space="preserve">Not only has the jungle changed, but since the BHT paper mill was established four years ago upstream from the hamlet, the water in the Lematang River has often become murky. In the past, the river would become murky during the rainy season and overflow. Now, almost every month the river </w:t>
      </w:r>
      <w:r w:rsidR="00CC2ED6" w:rsidRPr="00EB2A52">
        <w:rPr>
          <w:bCs/>
          <w:i/>
          <w:iCs/>
          <w:lang w:val="en-US"/>
        </w:rPr>
        <w:t xml:space="preserve">water </w:t>
      </w:r>
      <w:r w:rsidRPr="00EB2A52">
        <w:rPr>
          <w:bCs/>
          <w:i/>
          <w:iCs/>
          <w:lang w:val="en-US"/>
        </w:rPr>
        <w:t>turns yellow</w:t>
      </w:r>
      <w:r w:rsidR="00CC2ED6" w:rsidRPr="00EB2A52">
        <w:rPr>
          <w:bCs/>
          <w:i/>
          <w:iCs/>
          <w:lang w:val="en-US"/>
        </w:rPr>
        <w:t>sih-brown and streaked</w:t>
      </w:r>
      <w:r w:rsidRPr="00EB2A52">
        <w:rPr>
          <w:bCs/>
          <w:i/>
          <w:iCs/>
          <w:lang w:val="en-US"/>
        </w:rPr>
        <w:t>.</w:t>
      </w:r>
      <w:r w:rsidR="007546EC" w:rsidRPr="00EB2A52">
        <w:rPr>
          <w:i/>
          <w:shd w:val="clear" w:color="auto" w:fill="FFFFFF"/>
        </w:rPr>
        <w:t xml:space="preserve"> </w:t>
      </w:r>
    </w:p>
    <w:p w14:paraId="01DEBE7B" w14:textId="77777777" w:rsidR="006B2B31" w:rsidRPr="00EB2A52" w:rsidRDefault="006B2B31">
      <w:pPr>
        <w:jc w:val="both"/>
        <w:rPr>
          <w:bCs/>
          <w:i/>
          <w:iCs/>
          <w:lang w:val="en-US"/>
        </w:rPr>
      </w:pPr>
    </w:p>
    <w:p w14:paraId="2211A143" w14:textId="1B910354" w:rsidR="00CC2ED6" w:rsidRPr="00EB2A52" w:rsidRDefault="00CC2ED6" w:rsidP="007546EC">
      <w:pPr>
        <w:jc w:val="both"/>
      </w:pPr>
      <w:r w:rsidRPr="00EB2A52">
        <w:tab/>
        <w:t>The provided lines in the data 3 depict the environmental changes and their consequences for both humans and nature. The sentence, "Tak hanya rimba itu yang berubah..." (“Not only has the jungle changed</w:t>
      </w:r>
      <w:proofErr w:type="gramStart"/>
      <w:r w:rsidRPr="00EB2A52">
        <w:t>, …</w:t>
      </w:r>
      <w:proofErr w:type="gramEnd"/>
      <w:r w:rsidRPr="00EB2A52">
        <w:t xml:space="preserve">" sets the stage for discussing broader environmental transformations beyond just the forest ecosystem. It suggests that human activities have triggered widespread changes in the natural landscape, impacting various elements of the environment. Then, the sentence "...sejak pabrik kertas BHT berdiri empat tahun lalu di hulu dusun, air Sungai Lematang jadi sering keruh." ("… since the BHT paper mill was established four years ago upstream from the hamlet, the water in the Lematang River has often become murky." highlights the introduction of human industrial activities, particularly the establishment of a paper mill, as a catalyst for environmental degradation. The phrase "air Sungai Lematang jadi sering keruh" (the water in the Lematang River has often become murky) indicates a </w:t>
      </w:r>
      <w:r w:rsidRPr="00EB2A52">
        <w:lastRenderedPageBreak/>
        <w:t xml:space="preserve">decline in water quality, likely due to pollution from the paper mill's discharge. This pollution disrupts the natural balance of the river ecosystem, affecting both aquatic life and human activities dependent on the river. Further, the sentence, "Dulu sungai akan keruh bila musim hujan dan meluap. Sekarang hampir setiap bulan air sungai berubah kuning kecoklatan dan berurat-urat." ("In the past, the river would become murky during the rainy season and overflow. Now, almost every month, the river water turns yellowish-brown and streaked.") </w:t>
      </w:r>
      <w:proofErr w:type="gramStart"/>
      <w:r w:rsidRPr="00EB2A52">
        <w:t>contrasts</w:t>
      </w:r>
      <w:proofErr w:type="gramEnd"/>
      <w:r w:rsidRPr="00EB2A52">
        <w:t xml:space="preserve"> the current state of the river with its past condition, highlighting the intensification of pollution. The comparison between the river's turbidity during natural events like rainy seasons and floods in the past and its frequent discoloration and streakiness now underscores the adverse effects of human-induced pollution on water quality.</w:t>
      </w:r>
      <w:r w:rsidR="007546EC" w:rsidRPr="00EB2A52">
        <w:t xml:space="preserve"> </w:t>
      </w:r>
    </w:p>
    <w:p w14:paraId="2A110F18" w14:textId="77777777" w:rsidR="007546EC" w:rsidRPr="00EB2A52" w:rsidRDefault="007546EC" w:rsidP="007546EC">
      <w:pPr>
        <w:jc w:val="both"/>
      </w:pPr>
      <w:r w:rsidRPr="00EB2A52">
        <w:tab/>
        <w:t>The data further illustrates the significant role that upstream factories play in disrupting the village ecosystem. Situated in close proximity to the forest and river, these factories emit pollutants into the air and contaminate river water with waste. The establishment of the BHT paper mill upstream has notably contributed to the turbidity of the Lematang River, indicating widespread pollution that adversely affects local inhabitants and poses health risks. Such contamination undermines the vital role of water in sustaining life, posing threats to both human health and ecosystem integrity. Moreover, these findings underscore the failure of humans to safeguard the environment.</w:t>
      </w:r>
    </w:p>
    <w:p w14:paraId="6B7CC9D5" w14:textId="1F4B519C" w:rsidR="007546EC" w:rsidRPr="00EB2A52" w:rsidRDefault="007546EC" w:rsidP="007546EC">
      <w:pPr>
        <w:jc w:val="both"/>
      </w:pPr>
      <w:r w:rsidRPr="00EB2A52">
        <w:tab/>
        <w:t>Through these observations, Guntur Alam highlights the intricate relationship between human activities and environmental degradation, emphasizing the urgency of adopting sustainable practices and prioritizing environmental stewardship to preserve the balance of natural ecosystems.</w:t>
      </w:r>
    </w:p>
    <w:p w14:paraId="2D57E079" w14:textId="77777777" w:rsidR="007546EC" w:rsidRPr="00EB2A52" w:rsidRDefault="007546EC" w:rsidP="007546EC">
      <w:pPr>
        <w:jc w:val="both"/>
        <w:rPr>
          <w:bCs/>
          <w:lang w:val="en-US"/>
        </w:rPr>
      </w:pPr>
    </w:p>
    <w:p w14:paraId="15F5E9E7" w14:textId="085E7091" w:rsidR="00B8673E" w:rsidRPr="00EB2A52" w:rsidRDefault="00B8673E" w:rsidP="007546EC">
      <w:pPr>
        <w:jc w:val="both"/>
        <w:rPr>
          <w:bCs/>
          <w:lang w:val="en-US"/>
        </w:rPr>
      </w:pPr>
      <w:r w:rsidRPr="00EB2A52">
        <w:rPr>
          <w:bCs/>
          <w:lang w:val="en-US"/>
        </w:rPr>
        <w:t>Data 2</w:t>
      </w:r>
    </w:p>
    <w:p w14:paraId="593E3858" w14:textId="4C68AB8A" w:rsidR="006B2B31" w:rsidRPr="00EB2A52" w:rsidRDefault="00B8673E" w:rsidP="003F1E56">
      <w:pPr>
        <w:ind w:firstLine="720"/>
        <w:jc w:val="both"/>
        <w:rPr>
          <w:bCs/>
          <w:i/>
          <w:iCs/>
          <w:lang w:val="en-US"/>
        </w:rPr>
      </w:pPr>
      <w:r w:rsidRPr="00EB2A52">
        <w:rPr>
          <w:i/>
          <w:iCs/>
          <w:shd w:val="clear" w:color="auto" w:fill="FFFFFF"/>
        </w:rPr>
        <w:t>Badannya juga gatal-gatal kalau mandi di Lematang sekarang. Itulah kenapa dia sekarang lebih memilih mandi di Danau Piabong, danau di darat dusun</w:t>
      </w:r>
      <w:r w:rsidR="00133486" w:rsidRPr="00EB2A52">
        <w:rPr>
          <w:i/>
          <w:iCs/>
          <w:shd w:val="clear" w:color="auto" w:fill="FFFFFF"/>
        </w:rPr>
        <w:t xml:space="preserve"> </w:t>
      </w:r>
      <w:r w:rsidR="00F05410" w:rsidRPr="00EB2A52">
        <w:rPr>
          <w:bCs/>
          <w:i/>
          <w:iCs/>
          <w:lang w:val="en-US"/>
        </w:rPr>
        <w:t>(Alam, 2014: p. 5)</w:t>
      </w:r>
    </w:p>
    <w:p w14:paraId="7C6BEDD1" w14:textId="77777777" w:rsidR="002A0F08" w:rsidRPr="00EB2A52" w:rsidRDefault="002A0F08" w:rsidP="003F1E56">
      <w:pPr>
        <w:ind w:firstLine="720"/>
        <w:jc w:val="both"/>
        <w:rPr>
          <w:bCs/>
          <w:i/>
          <w:iCs/>
          <w:lang w:val="en-US"/>
        </w:rPr>
      </w:pPr>
    </w:p>
    <w:p w14:paraId="571513CA" w14:textId="6F20278D" w:rsidR="00133486" w:rsidRPr="00EB2A52" w:rsidRDefault="00133486">
      <w:pPr>
        <w:jc w:val="both"/>
        <w:rPr>
          <w:bCs/>
          <w:lang w:val="en-US"/>
        </w:rPr>
      </w:pPr>
      <w:r w:rsidRPr="00EB2A52">
        <w:rPr>
          <w:bCs/>
          <w:lang w:val="en-US"/>
        </w:rPr>
        <w:t>Translation:</w:t>
      </w:r>
    </w:p>
    <w:p w14:paraId="1A0EAA67" w14:textId="04971F5B" w:rsidR="00133486" w:rsidRPr="00EB2A52" w:rsidRDefault="00133486">
      <w:pPr>
        <w:jc w:val="both"/>
        <w:rPr>
          <w:bCs/>
          <w:i/>
          <w:iCs/>
          <w:lang w:val="en-US"/>
        </w:rPr>
      </w:pPr>
      <w:r w:rsidRPr="00EB2A52">
        <w:rPr>
          <w:bCs/>
          <w:i/>
          <w:iCs/>
          <w:lang w:val="en-US"/>
        </w:rPr>
        <w:tab/>
      </w:r>
      <w:r w:rsidR="00CA1BF2" w:rsidRPr="00EB2A52">
        <w:rPr>
          <w:bCs/>
          <w:i/>
          <w:iCs/>
          <w:lang w:val="en-US"/>
        </w:rPr>
        <w:t xml:space="preserve">Her body also itches when he bathes in Lematang now. That's why she now prefers to bathe in Lake Piabong, a lake </w:t>
      </w:r>
      <w:r w:rsidR="001644D7" w:rsidRPr="00EB2A52">
        <w:rPr>
          <w:bCs/>
          <w:i/>
          <w:iCs/>
          <w:lang w:val="en-US"/>
        </w:rPr>
        <w:t>on the outskirts of the village)</w:t>
      </w:r>
      <w:r w:rsidR="00CA1BF2" w:rsidRPr="00EB2A52">
        <w:rPr>
          <w:bCs/>
          <w:i/>
          <w:iCs/>
          <w:lang w:val="en-US"/>
        </w:rPr>
        <w:t>.</w:t>
      </w:r>
    </w:p>
    <w:p w14:paraId="430462A2" w14:textId="77777777" w:rsidR="006B2B31" w:rsidRPr="00EB2A52" w:rsidRDefault="006B2B31">
      <w:pPr>
        <w:jc w:val="both"/>
        <w:rPr>
          <w:bCs/>
          <w:i/>
          <w:iCs/>
          <w:lang w:val="en-US"/>
        </w:rPr>
      </w:pPr>
    </w:p>
    <w:p w14:paraId="18C6C943" w14:textId="6734DDDC" w:rsidR="001644D7" w:rsidRPr="00EB2A52" w:rsidRDefault="0031712F" w:rsidP="001644D7">
      <w:pPr>
        <w:jc w:val="both"/>
      </w:pPr>
      <w:r w:rsidRPr="00EB2A52">
        <w:tab/>
      </w:r>
      <w:bookmarkStart w:id="2" w:name="_Hlk160188083"/>
      <w:r w:rsidR="001644D7" w:rsidRPr="00EB2A52">
        <w:t xml:space="preserve">The provided lines in the data 2 explore the protagonist's behavioral shift in response to environmental degradation. The sentence, "Badannya juga gatal-gatal kalau mandi di Lematang sekarang." ("Her body also itches when he bathes in the Lematang River now.") </w:t>
      </w:r>
      <w:proofErr w:type="gramStart"/>
      <w:r w:rsidR="001644D7" w:rsidRPr="00EB2A52">
        <w:t>vividly</w:t>
      </w:r>
      <w:proofErr w:type="gramEnd"/>
      <w:r w:rsidR="001644D7" w:rsidRPr="00EB2A52">
        <w:t xml:space="preserve"> portrays the adverse effects of water pollution on human health. The protagonist's experience of itching after bathing in the Lematang River serves as a tangible manifestation of the river's deteriorating condition due to pollution. This personal encounter reflects the broader ecological crisis affecting the natural environment and underscores the interconnectedness between human well-being and ecosystem health. Then, the sentence, "Itulah kenapa dia sekarang lebih memilih mandi di Danau Piabong, danau di darat dusun." ("That's why she now prefers to bathe in Lake Piabong, a lake on the outskirts of the village.") </w:t>
      </w:r>
      <w:proofErr w:type="gramStart"/>
      <w:r w:rsidR="001644D7" w:rsidRPr="00EB2A52">
        <w:t>highlights</w:t>
      </w:r>
      <w:proofErr w:type="gramEnd"/>
      <w:r w:rsidR="001644D7" w:rsidRPr="00EB2A52">
        <w:t xml:space="preserve"> the protagonist's adaptive response to environmental degradation. Faced with the pollution of the Lematang River, the protagonist opts to bathe in Lake Piabong instead. This behavioral shift reflects the ecological resilience of individuals in adapting to changing environmental conditions. Additionally, the mention of Lake Piabong as a viable alternative underscores the importance of preserving diverse natural ecosystems for human use and well-being.</w:t>
      </w:r>
    </w:p>
    <w:p w14:paraId="4CBBF8F0" w14:textId="77777777" w:rsidR="003C0791" w:rsidRPr="00EB2A52" w:rsidRDefault="00680D53" w:rsidP="003C0791">
      <w:pPr>
        <w:jc w:val="both"/>
      </w:pPr>
      <w:r w:rsidRPr="00EB2A52">
        <w:tab/>
      </w:r>
      <w:r w:rsidR="003C0791" w:rsidRPr="00EB2A52">
        <w:t>The second set of information also reveals a sense of discomfort or unease. The itching experienced after bathing in the Lematang River may signify an underlying problem or health issue in individuals. It can serve as a metaphor for the tension, fear, or frustration experienced by the characters in the story. For instance, the consistently murky and discolored water of the Lematang River can lead to dry and itchy skin post-bathing, inducing anxiety and prompting characters to seek alternative bathing spots like Lake Piabong. This avoidance of the polluted river may symbolize the characters' anxiety and desire for relief in the narrative.</w:t>
      </w:r>
    </w:p>
    <w:p w14:paraId="6249EE32" w14:textId="4943DA4B" w:rsidR="003C0791" w:rsidRPr="00EB2A52" w:rsidRDefault="003C0791" w:rsidP="003C0791">
      <w:pPr>
        <w:jc w:val="both"/>
      </w:pPr>
      <w:r w:rsidRPr="00EB2A52">
        <w:tab/>
        <w:t xml:space="preserve">Village life heavily relies on rivers, particularly as a source of clean water, essential for human sustenance. A healthy river ecosystem benefits all living organisms in its vicinity. </w:t>
      </w:r>
      <w:r w:rsidRPr="00EB2A52">
        <w:lastRenderedPageBreak/>
        <w:t>Throughout history, rivers have nurtured various civilizations worldwide, underscoring their vital role in human development. Therefore, it is incumbent upon individuals to adopt environmentally conscious practices, including preserving and enhancing river conditions. Collective responsibility is essential in maintaining clean and sustainable rivers. By recognizing the pivotal role of rivers, villagers can actively engage in river preservation, utilize its resources judiciously, and appreciate its significance for communal well-being.</w:t>
      </w:r>
    </w:p>
    <w:p w14:paraId="3CB60B3D" w14:textId="2A373910" w:rsidR="00680D53" w:rsidRPr="00EB2A52" w:rsidRDefault="003C0791" w:rsidP="003C0791">
      <w:pPr>
        <w:jc w:val="both"/>
      </w:pPr>
      <w:r w:rsidRPr="00EB2A52">
        <w:tab/>
      </w:r>
      <w:r w:rsidR="00167741" w:rsidRPr="00EB2A52">
        <w:t>Through the</w:t>
      </w:r>
      <w:r w:rsidR="00680D53" w:rsidRPr="00EB2A52">
        <w:t xml:space="preserve"> lines, Guntur Alam portrays the direct impact of environmental pollution on human behavior and choices, emphasizing the need for environmental conservation and sustainable resource management practices. The protagonist's decision to seek refuge in a less polluted environment underscores the urgency of addressing environmental degradation to safeguard both human health and ecological integrity.</w:t>
      </w:r>
    </w:p>
    <w:p w14:paraId="7565307E" w14:textId="77777777" w:rsidR="006B2B31" w:rsidRPr="00EB2A52" w:rsidRDefault="006B2B31">
      <w:pPr>
        <w:rPr>
          <w:bCs/>
          <w:lang w:val="en-US"/>
        </w:rPr>
      </w:pPr>
    </w:p>
    <w:bookmarkEnd w:id="2"/>
    <w:p w14:paraId="46024B4F" w14:textId="77777777" w:rsidR="006B2B31" w:rsidRPr="00EB2A52" w:rsidRDefault="0031712F">
      <w:pPr>
        <w:pStyle w:val="ListParagraph"/>
        <w:numPr>
          <w:ilvl w:val="0"/>
          <w:numId w:val="1"/>
        </w:numPr>
        <w:ind w:left="270" w:right="-1568" w:hanging="270"/>
        <w:rPr>
          <w:b/>
          <w:bCs/>
          <w:iCs/>
          <w:lang w:val="en-US"/>
        </w:rPr>
      </w:pPr>
      <w:r w:rsidRPr="00EB2A52">
        <w:rPr>
          <w:b/>
          <w:bCs/>
          <w:iCs/>
          <w:lang w:val="en-US"/>
        </w:rPr>
        <w:t xml:space="preserve">Coal Mine </w:t>
      </w:r>
    </w:p>
    <w:p w14:paraId="5DF65014" w14:textId="6C65BB4E" w:rsidR="006E1A69" w:rsidRPr="00EB2A52" w:rsidRDefault="006E1A69" w:rsidP="00B07AD1">
      <w:pPr>
        <w:ind w:right="-38" w:firstLine="720"/>
        <w:jc w:val="both"/>
        <w:rPr>
          <w:bCs/>
          <w:lang w:val="en-US"/>
        </w:rPr>
      </w:pPr>
      <w:r w:rsidRPr="00EB2A52">
        <w:rPr>
          <w:bCs/>
          <w:lang w:val="en-US"/>
        </w:rPr>
        <w:t>Coal mines are where coal is extracted from the earth; it is an important source of energy for humans and is used as fuel for power generation as well as in industries such as cement, steel, and paper. The coal extraction process also includes excavating, transporting, and processing coal to reduce its size and distinguish it from other rocks.</w:t>
      </w:r>
      <w:r w:rsidR="00350098" w:rsidRPr="00EB2A52">
        <w:rPr>
          <w:bCs/>
          <w:lang w:val="en-US"/>
        </w:rPr>
        <w:t xml:space="preserve"> </w:t>
      </w:r>
      <w:r w:rsidR="00B07AD1" w:rsidRPr="00EB2A52">
        <w:rPr>
          <w:bCs/>
          <w:lang w:val="en-US"/>
        </w:rPr>
        <w:t xml:space="preserve">Coal mining has played a significant part in giving vitality, supporting mechanical forms, and contributing to financial advancement. In any case, it is imperative to recognize the natural impacts related to coal mining and combustion. </w:t>
      </w:r>
      <w:r w:rsidR="00952905" w:rsidRPr="00EB2A52">
        <w:rPr>
          <w:bCs/>
          <w:lang w:val="en-US"/>
        </w:rPr>
        <w:t>In this short story, the causes and consequences of coal mining are explained.</w:t>
      </w:r>
    </w:p>
    <w:p w14:paraId="1A271ADA" w14:textId="77777777" w:rsidR="006E1A69" w:rsidRPr="00EB2A52" w:rsidRDefault="006E1A69">
      <w:pPr>
        <w:ind w:right="-1568"/>
        <w:jc w:val="both"/>
        <w:rPr>
          <w:bCs/>
          <w:lang w:val="en-US"/>
        </w:rPr>
      </w:pPr>
    </w:p>
    <w:p w14:paraId="610FE126" w14:textId="4D6AED86" w:rsidR="006B2B31" w:rsidRPr="00EB2A52" w:rsidRDefault="0031712F">
      <w:pPr>
        <w:ind w:right="-1568"/>
        <w:jc w:val="both"/>
        <w:rPr>
          <w:bCs/>
          <w:lang w:val="en-US"/>
        </w:rPr>
      </w:pPr>
      <w:r w:rsidRPr="00EB2A52">
        <w:rPr>
          <w:bCs/>
          <w:lang w:val="en-US"/>
        </w:rPr>
        <w:t xml:space="preserve">Data 1 </w:t>
      </w:r>
    </w:p>
    <w:p w14:paraId="393D6BA3" w14:textId="0D20AD79" w:rsidR="006B2B31" w:rsidRPr="00EB2A52" w:rsidRDefault="0031712F">
      <w:pPr>
        <w:ind w:right="52"/>
        <w:jc w:val="both"/>
        <w:rPr>
          <w:bCs/>
          <w:i/>
          <w:iCs/>
          <w:lang w:val="en-US"/>
        </w:rPr>
      </w:pPr>
      <w:r w:rsidRPr="00EB2A52">
        <w:rPr>
          <w:bCs/>
          <w:lang w:val="en-US"/>
        </w:rPr>
        <w:tab/>
      </w:r>
      <w:r w:rsidRPr="00EB2A52">
        <w:rPr>
          <w:bCs/>
          <w:i/>
          <w:iCs/>
          <w:lang w:val="en-US"/>
        </w:rPr>
        <w:t>Kata orang-orang yang Menot dengar, kebun-kebun karet yang dibeli Serpuh itu mengandung batubara. Tak lama beberapa kebun karet berpindah tangan, jalan-jalan baru untuk mobil-mobil truk dibuka. Beberapa bujang Tanah Abang tamatan SMA melamar kerja di sana dan diterima; jadi tukang gali batubara!</w:t>
      </w:r>
      <w:r w:rsidR="00F05410" w:rsidRPr="00EB2A52">
        <w:rPr>
          <w:bCs/>
          <w:i/>
          <w:iCs/>
          <w:lang w:val="en-US"/>
        </w:rPr>
        <w:t xml:space="preserve"> (Alam, 2014: p. 5)</w:t>
      </w:r>
    </w:p>
    <w:p w14:paraId="005A3676" w14:textId="77777777" w:rsidR="00440D34" w:rsidRPr="00EB2A52" w:rsidRDefault="00440D34">
      <w:pPr>
        <w:ind w:right="52"/>
        <w:jc w:val="both"/>
        <w:rPr>
          <w:bCs/>
          <w:i/>
          <w:iCs/>
          <w:lang w:val="en-US"/>
        </w:rPr>
      </w:pPr>
    </w:p>
    <w:p w14:paraId="04571739" w14:textId="77777777" w:rsidR="006B2B31" w:rsidRPr="00EB2A52" w:rsidRDefault="0031712F">
      <w:pPr>
        <w:ind w:right="-1568"/>
        <w:jc w:val="both"/>
        <w:rPr>
          <w:bCs/>
          <w:lang w:val="en-US"/>
        </w:rPr>
      </w:pPr>
      <w:r w:rsidRPr="00EB2A52">
        <w:rPr>
          <w:bCs/>
          <w:lang w:val="en-US"/>
        </w:rPr>
        <w:t>Translation:</w:t>
      </w:r>
    </w:p>
    <w:p w14:paraId="1C22925E" w14:textId="6C0F5104" w:rsidR="006B2B31" w:rsidRPr="00EB2A52" w:rsidRDefault="0031712F">
      <w:pPr>
        <w:ind w:right="52"/>
        <w:jc w:val="both"/>
        <w:rPr>
          <w:bCs/>
          <w:i/>
          <w:iCs/>
          <w:lang w:val="en-US"/>
        </w:rPr>
      </w:pPr>
      <w:r w:rsidRPr="00EB2A52">
        <w:rPr>
          <w:bCs/>
          <w:i/>
          <w:iCs/>
          <w:lang w:val="en-US"/>
        </w:rPr>
        <w:tab/>
      </w:r>
      <w:r w:rsidR="00440D34" w:rsidRPr="00EB2A52">
        <w:rPr>
          <w:i/>
          <w:shd w:val="clear" w:color="auto" w:fill="FFFFFF"/>
        </w:rPr>
        <w:t>According to what Menot heard from people, the rubber plantations purchased by Serpuh contain coal. Not long after, several rubber plantations changed hands, and new roads for trucks were opened. Several young men from Tanah Abang, high school graduates, applied for work there and were accepted; they became coal miners!</w:t>
      </w:r>
    </w:p>
    <w:p w14:paraId="7555DD83" w14:textId="77777777" w:rsidR="006B2B31" w:rsidRPr="00EB2A52" w:rsidRDefault="006B2B31">
      <w:pPr>
        <w:ind w:right="52"/>
        <w:jc w:val="both"/>
        <w:rPr>
          <w:bCs/>
          <w:i/>
          <w:iCs/>
          <w:lang w:val="en-US"/>
        </w:rPr>
      </w:pPr>
    </w:p>
    <w:p w14:paraId="368223DD" w14:textId="4803CC54" w:rsidR="00440D34" w:rsidRPr="00EB2A52" w:rsidRDefault="00440D34" w:rsidP="00440D34">
      <w:pPr>
        <w:jc w:val="both"/>
      </w:pPr>
      <w:r w:rsidRPr="00EB2A52">
        <w:tab/>
        <w:t xml:space="preserve">The provided lines in the data 1 involves examining the socio-environmental implications of human activities, particularly in relation to resource extraction and land use changes. The sentence, "Kata orang-orang yang Menot dengar, kebun-kebun karet yang dibeli Serpuh itu mengandung batubara." ("According to what Menot heard from people, the rubber plantations purchased by Serpuh contain coal." introduces the concept of land use change, where rubber plantations are repurposed for coal mining. The transition from rubber cultivation to coal extraction signifies a shift in land utilization practices, reflecting human exploitation of natural resources for industrial purposes. The juxtaposition of agriculture (rubber plantations) with coal mining highlights the multifaceted impacts of human activities on ecosystems, ranging from deforestation to mineral extraction. Then, the sentence, "Tak lama beberapa kebun karet berpindah tangan, jalan-jalan baru untuk mobil-mobil truk dibuka." ("Not long after, several rubber plantations changed hands, and new roads for trucks were opened.") </w:t>
      </w:r>
      <w:proofErr w:type="gramStart"/>
      <w:r w:rsidRPr="00EB2A52">
        <w:t>underscores</w:t>
      </w:r>
      <w:proofErr w:type="gramEnd"/>
      <w:r w:rsidRPr="00EB2A52">
        <w:t xml:space="preserve"> the interconnectedness between land use changes and infrastructure development. The conversion of rubber plantations and the construction of new roads for transportation signify human interventions that alter the landscape and disrupt natural ecosystems. The expansion of transportation infrastructure facilitates resource extraction activities while further fragmenting and degrading habitats. Further, the sentence "Beberapa bujang Tanah Abang tamatan SMA melamar kerja di sana dan diterima; jadi tukang gali batubara!" ("Several young men from Tanah Abang, high school graduates, applied for work there and were accepted; they became coal miners!") </w:t>
      </w:r>
      <w:proofErr w:type="gramStart"/>
      <w:r w:rsidRPr="00EB2A52">
        <w:t>highlights</w:t>
      </w:r>
      <w:proofErr w:type="gramEnd"/>
      <w:r w:rsidRPr="00EB2A52">
        <w:t xml:space="preserve"> the socioeconomic dimensions of environmental exploitation. The employment of local youth as coal miners illustrates the complex relationship between human </w:t>
      </w:r>
      <w:r w:rsidRPr="00EB2A52">
        <w:lastRenderedPageBreak/>
        <w:t>livelihoods and environmental degradation. While job opportunities may arise from resource extraction industries, they often come at the expense of ecological integrity and long-term sustainability.</w:t>
      </w:r>
    </w:p>
    <w:p w14:paraId="44D01A70" w14:textId="77777777" w:rsidR="00440D34" w:rsidRPr="00EB2A52" w:rsidRDefault="0031712F" w:rsidP="00440D34">
      <w:pPr>
        <w:jc w:val="both"/>
      </w:pPr>
      <w:r w:rsidRPr="00EB2A52">
        <w:tab/>
      </w:r>
      <w:r w:rsidR="00440D34" w:rsidRPr="00EB2A52">
        <w:t>Based on the aforementioned data, researchers discovered that due to the belief that the soil of rubber plantations contained coal, residents' rubber plantations were transferred to Serpuh, presumed to be a significant or influential figure, as they were seen as contributing to the degradation of the Sumatran ecosystem. Consequently, Tanah Abang villagers, whose rubber plantations were acquired by Serpuh, swiftly accumulated wealth. Driven by financial gain, the cash-strapped community overlooked future consequences, prioritizing immediate monetary benefits. This highlights a common disregard for environmental considerations in the pursuit of development, often resulting in environmental pollution and the loss of ecosystems due to human greed. It is incumbent upon humans to utilize nature responsibly and uphold ecosystem integrity to prevent future issues.</w:t>
      </w:r>
    </w:p>
    <w:p w14:paraId="7E93029D" w14:textId="35606353" w:rsidR="00440D34" w:rsidRPr="00EB2A52" w:rsidRDefault="00440D34" w:rsidP="00440D34">
      <w:pPr>
        <w:jc w:val="both"/>
      </w:pPr>
      <w:r w:rsidRPr="00EB2A52">
        <w:tab/>
        <w:t xml:space="preserve">Among the various impacts of unauthorized coal mining on </w:t>
      </w:r>
      <w:r w:rsidR="00CC1742">
        <w:t xml:space="preserve">rubber plantations depicted in </w:t>
      </w:r>
      <w:r w:rsidRPr="00CC1742">
        <w:rPr>
          <w:i/>
        </w:rPr>
        <w:t>Harimau Belang</w:t>
      </w:r>
      <w:r w:rsidR="00CC1742">
        <w:t>,</w:t>
      </w:r>
      <w:r w:rsidRPr="00EB2A52">
        <w:t xml:space="preserve"> illegal mining emerges as the most significant. Unauthorized coal mining poses a grave threat to the environment, leading to forest destruction, land degradation, and pollution of water and air. Furthermore, water and air pollution directly compromise the quality of essential resources required for the health and growth of rubber plantations.</w:t>
      </w:r>
    </w:p>
    <w:p w14:paraId="68D84F9F" w14:textId="621F19A5" w:rsidR="00440D34" w:rsidRPr="00EB2A52" w:rsidRDefault="00440D34" w:rsidP="00440D34">
      <w:pPr>
        <w:jc w:val="both"/>
      </w:pPr>
      <w:r w:rsidRPr="00EB2A52">
        <w:tab/>
        <w:t>Through these insights, Guntur Alam illuminates the ecological repercussions of human actions, underscoring the intricate interplay between socioeconomic pursuits and environmental degradation. The narrative serves as a call to action for readers to critically assess the ethical and environmental ramifications of resource exploitation and land use changes, advocating for responsible and sustainable environmental stewardship.</w:t>
      </w:r>
    </w:p>
    <w:p w14:paraId="4D737A13" w14:textId="77777777" w:rsidR="00440D34" w:rsidRPr="00EB2A52" w:rsidRDefault="00440D34" w:rsidP="00440D34">
      <w:pPr>
        <w:ind w:right="52"/>
        <w:jc w:val="both"/>
        <w:rPr>
          <w:b/>
          <w:bCs/>
          <w:sz w:val="28"/>
          <w:lang w:val="en-US"/>
        </w:rPr>
      </w:pPr>
    </w:p>
    <w:p w14:paraId="4593EA13" w14:textId="0CCD8E13" w:rsidR="006B2B31" w:rsidRPr="00EB2A52" w:rsidRDefault="0031712F" w:rsidP="00440D34">
      <w:pPr>
        <w:ind w:right="52"/>
        <w:jc w:val="both"/>
        <w:rPr>
          <w:b/>
          <w:bCs/>
          <w:sz w:val="28"/>
          <w:lang w:val="id-ID"/>
        </w:rPr>
      </w:pPr>
      <w:r w:rsidRPr="00EB2A52">
        <w:rPr>
          <w:b/>
          <w:bCs/>
          <w:sz w:val="28"/>
          <w:lang w:val="id-ID"/>
        </w:rPr>
        <w:t xml:space="preserve">Conclusion </w:t>
      </w:r>
    </w:p>
    <w:p w14:paraId="13D50F92" w14:textId="56DAFAF6" w:rsidR="00A51205" w:rsidRPr="00EB2A52" w:rsidRDefault="00D53E14" w:rsidP="00A51205">
      <w:pPr>
        <w:jc w:val="both"/>
      </w:pPr>
      <w:r w:rsidRPr="00EB2A52">
        <w:tab/>
      </w:r>
      <w:r w:rsidR="00A51205" w:rsidRPr="00EB2A52">
        <w:t>In conclusion, the analysis delves into three distinct environmental th</w:t>
      </w:r>
      <w:r w:rsidR="00CC1742">
        <w:t xml:space="preserve">emes depicted in Guntur Alam's </w:t>
      </w:r>
      <w:r w:rsidR="00A51205" w:rsidRPr="00CC1742">
        <w:rPr>
          <w:i/>
        </w:rPr>
        <w:t>Harimau Belang</w:t>
      </w:r>
      <w:r w:rsidR="00A51205" w:rsidRPr="00EB2A52">
        <w:t xml:space="preserve">: deforestation, river water pollution, and coal mining. Each theme offers insight into the complex relationship between human activities and their impact on the natural environment, prompting readers to contemplate the ethical and environmental implications of resource exploitation and land use changes. Deforestation is portrayed as the extensive removal of trees for various purposes, leading to the destruction of forest ecosystems. The narrative highlights how deforestation affects both the environment and human well-being, illustrating the consequences of widespread clearance for activities such as agriculture, plantations, and human settlements. Through vivid imagery and personal experiences, the story underscores the urgency of preserving forest ecosystems and adopting sustainable practices. River water pollution is depicted as the degradation of water quality in natural water bodies due to human activities, particularly industrial waste discharge. The narrative explores the causes and repercussions of river pollution, emphasizing its adverse effects on ecosystem health and human livelihoods. Through detailed descriptions and character experiences, the story underscores the importance of prioritizing environmental stewardship and adopting sustainable resource management practices. </w:t>
      </w:r>
      <w:r w:rsidR="00A51205" w:rsidRPr="00EB2A52">
        <w:tab/>
        <w:t>Coal mining is portrayed as the extraction of coal from the earth for energy production and industrial use. The narrative delves into the socio-environmental implications of coal mining, highlighting its impact on landscapes, ecosystems, and human communities. Through character interactions and socio-economic dynamics, the story sheds light on the complexities of resource extraction and the need for responsible environmental practices.</w:t>
      </w:r>
    </w:p>
    <w:p w14:paraId="6FC2FEE5" w14:textId="3968937C" w:rsidR="00A51205" w:rsidRDefault="00493A8A" w:rsidP="00A51205">
      <w:pPr>
        <w:jc w:val="both"/>
      </w:pPr>
      <w:r>
        <w:tab/>
        <w:t xml:space="preserve">Overall, Guntur Alam's </w:t>
      </w:r>
      <w:r w:rsidR="00A51205" w:rsidRPr="00493A8A">
        <w:rPr>
          <w:i/>
        </w:rPr>
        <w:t>Harimau Belang</w:t>
      </w:r>
      <w:r w:rsidR="00A51205" w:rsidRPr="00EB2A52">
        <w:t xml:space="preserve"> serves as a thought-provoking exploration of the intricate interplay between human actions and environmental degradation. By weaving together themes of deforestation, river water pollution, and coal mining, the narrative prompts readers to critically reflect on the ethical and environmental ramifications of resource exploitation and land use changes. Through nuanced storytelling and vivid imagery, the story underscores the importance of responsible environmental stewardship and sustainable practices in safeguarding the integrity of natural ecosystems for present and future generations.</w:t>
      </w:r>
    </w:p>
    <w:p w14:paraId="6E30A8B6" w14:textId="77777777" w:rsidR="008922F1" w:rsidRDefault="008922F1" w:rsidP="00A51205">
      <w:pPr>
        <w:jc w:val="both"/>
      </w:pPr>
    </w:p>
    <w:sdt>
      <w:sdtPr>
        <w:rPr>
          <w:b w:val="0"/>
          <w:bCs w:val="0"/>
          <w:i w:val="0"/>
        </w:rPr>
        <w:id w:val="566927433"/>
        <w:docPartObj>
          <w:docPartGallery w:val="Bibliographies"/>
          <w:docPartUnique/>
        </w:docPartObj>
      </w:sdtPr>
      <w:sdtEndPr/>
      <w:sdtContent>
        <w:p w14:paraId="6654C8E5" w14:textId="41484813" w:rsidR="008922F1" w:rsidRPr="00FA5E92" w:rsidRDefault="00FA5E92" w:rsidP="00FA5E92">
          <w:pPr>
            <w:pStyle w:val="Heading1"/>
            <w:ind w:left="0"/>
            <w:rPr>
              <w:i w:val="0"/>
            </w:rPr>
          </w:pPr>
          <w:r w:rsidRPr="00FA5E92">
            <w:rPr>
              <w:i w:val="0"/>
              <w:sz w:val="28"/>
              <w:szCs w:val="28"/>
            </w:rPr>
            <w:t>References</w:t>
          </w:r>
        </w:p>
        <w:sdt>
          <w:sdtPr>
            <w:id w:val="-307546178"/>
            <w:bibliography/>
          </w:sdtPr>
          <w:sdtEndPr/>
          <w:sdtContent>
            <w:p w14:paraId="7547ED23" w14:textId="698792B2" w:rsidR="008922F1" w:rsidRPr="007C0773" w:rsidRDefault="008922F1" w:rsidP="007C0773">
              <w:pPr>
                <w:pStyle w:val="Bibliography"/>
                <w:spacing w:after="120"/>
                <w:ind w:left="720" w:hanging="720"/>
                <w:jc w:val="both"/>
                <w:rPr>
                  <w:i/>
                  <w:iCs/>
                  <w:noProof/>
                </w:rPr>
              </w:pPr>
              <w:r>
                <w:fldChar w:fldCharType="begin"/>
              </w:r>
              <w:r w:rsidRPr="00493A8A">
                <w:instrText xml:space="preserve"> BIBLIOGRAPHY </w:instrText>
              </w:r>
              <w:r>
                <w:fldChar w:fldCharType="separate"/>
              </w:r>
              <w:r>
                <w:rPr>
                  <w:noProof/>
                </w:rPr>
                <w:t xml:space="preserve">Alam, G. (2014). </w:t>
              </w:r>
              <w:r>
                <w:rPr>
                  <w:i/>
                  <w:iCs/>
                  <w:noProof/>
                </w:rPr>
                <w:t>Harimau Belang.</w:t>
              </w:r>
              <w:r>
                <w:rPr>
                  <w:noProof/>
                </w:rPr>
                <w:t xml:space="preserve"> https://negerigunturalam.wordpress.com/2014/01/13/harimau-belang-kompas-12-januari-2014/.</w:t>
              </w:r>
            </w:p>
            <w:p w14:paraId="63614D47" w14:textId="76D9B2AE" w:rsidR="008922F1" w:rsidRDefault="008922F1" w:rsidP="007C0773">
              <w:pPr>
                <w:pStyle w:val="Bibliography"/>
                <w:spacing w:after="120"/>
                <w:ind w:left="720" w:hanging="720"/>
                <w:jc w:val="both"/>
                <w:rPr>
                  <w:noProof/>
                </w:rPr>
              </w:pPr>
              <w:r>
                <w:rPr>
                  <w:noProof/>
                </w:rPr>
                <w:t xml:space="preserve">Arbain, A. (2020). </w:t>
              </w:r>
              <w:r w:rsidRPr="00691575">
                <w:rPr>
                  <w:iCs/>
                  <w:noProof/>
                </w:rPr>
                <w:t>Alam sebagai media kehidupan manusia dalam novel kubah di atas pasir: Kajian ekologi sastra</w:t>
              </w:r>
              <w:r w:rsidR="00691575">
                <w:rPr>
                  <w:noProof/>
                </w:rPr>
                <w:t xml:space="preserve">. </w:t>
              </w:r>
              <w:r w:rsidR="00691575" w:rsidRPr="00EB2A52">
                <w:rPr>
                  <w:i/>
                  <w:iCs/>
                  <w:shd w:val="clear" w:color="auto" w:fill="FFFFFF"/>
                </w:rPr>
                <w:t>Puitika</w:t>
              </w:r>
              <w:r w:rsidR="00691575" w:rsidRPr="00EB2A52">
                <w:rPr>
                  <w:shd w:val="clear" w:color="auto" w:fill="FFFFFF"/>
                </w:rPr>
                <w:t>, </w:t>
              </w:r>
              <w:r w:rsidR="00691575" w:rsidRPr="00EB2A52">
                <w:rPr>
                  <w:i/>
                  <w:iCs/>
                  <w:shd w:val="clear" w:color="auto" w:fill="FFFFFF"/>
                </w:rPr>
                <w:t>16</w:t>
              </w:r>
              <w:r w:rsidR="00691575" w:rsidRPr="00EB2A52">
                <w:rPr>
                  <w:shd w:val="clear" w:color="auto" w:fill="FFFFFF"/>
                </w:rPr>
                <w:t>(1), 103</w:t>
              </w:r>
              <w:r w:rsidR="00691575">
                <w:rPr>
                  <w:shd w:val="clear" w:color="auto" w:fill="FFFFFF"/>
                </w:rPr>
                <w:t>-121</w:t>
              </w:r>
              <w:r w:rsidR="00691575" w:rsidRPr="00EB2A52">
                <w:rPr>
                  <w:shd w:val="clear" w:color="auto" w:fill="FFFFFF"/>
                </w:rPr>
                <w:t xml:space="preserve">. </w:t>
              </w:r>
            </w:p>
            <w:p w14:paraId="35E2C7F7" w14:textId="54402B42" w:rsidR="00691575" w:rsidRDefault="00691575" w:rsidP="007C0773">
              <w:pPr>
                <w:pStyle w:val="Bibliography"/>
                <w:spacing w:after="120"/>
                <w:ind w:left="720" w:hanging="720"/>
                <w:jc w:val="both"/>
                <w:rPr>
                  <w:noProof/>
                </w:rPr>
              </w:pPr>
              <w:r>
                <w:rPr>
                  <w:noProof/>
                </w:rPr>
                <w:t>Buell, L.</w:t>
              </w:r>
              <w:r w:rsidR="00D128A6">
                <w:rPr>
                  <w:noProof/>
                </w:rPr>
                <w:t xml:space="preserve">, Heise, U. K., &amp; Thornber, K. </w:t>
              </w:r>
              <w:r>
                <w:rPr>
                  <w:noProof/>
                </w:rPr>
                <w:t xml:space="preserve">(2011). </w:t>
              </w:r>
              <w:r w:rsidRPr="00691575">
                <w:rPr>
                  <w:iCs/>
                  <w:noProof/>
                </w:rPr>
                <w:t>Literature and Environment</w:t>
              </w:r>
              <w:r>
                <w:rPr>
                  <w:i/>
                  <w:iCs/>
                  <w:noProof/>
                </w:rPr>
                <w:t>.</w:t>
              </w:r>
              <w:r>
                <w:rPr>
                  <w:noProof/>
                </w:rPr>
                <w:t xml:space="preserve"> </w:t>
              </w:r>
              <w:r w:rsidRPr="00691575">
                <w:rPr>
                  <w:i/>
                  <w:shd w:val="clear" w:color="auto" w:fill="FFFFFF"/>
                </w:rPr>
                <w:t>Annual  Review  of  Environment  and  Resources</w:t>
              </w:r>
              <w:r w:rsidRPr="00EB2A52">
                <w:rPr>
                  <w:shd w:val="clear" w:color="auto" w:fill="FFFFFF"/>
                </w:rPr>
                <w:t>,</w:t>
              </w:r>
              <w:r>
                <w:rPr>
                  <w:shd w:val="clear" w:color="auto" w:fill="FFFFFF"/>
                </w:rPr>
                <w:t xml:space="preserve"> </w:t>
              </w:r>
              <w:r w:rsidRPr="00EB2A52">
                <w:rPr>
                  <w:shd w:val="clear" w:color="auto" w:fill="FFFFFF"/>
                </w:rPr>
                <w:t xml:space="preserve">36,  417–440.  </w:t>
              </w:r>
            </w:p>
            <w:p w14:paraId="26DE767C" w14:textId="77777777" w:rsidR="008922F1" w:rsidRDefault="008922F1" w:rsidP="007C0773">
              <w:pPr>
                <w:pStyle w:val="Bibliography"/>
                <w:spacing w:after="120"/>
                <w:ind w:left="720" w:hanging="720"/>
                <w:jc w:val="both"/>
                <w:rPr>
                  <w:noProof/>
                </w:rPr>
              </w:pPr>
              <w:r>
                <w:rPr>
                  <w:noProof/>
                </w:rPr>
                <w:t xml:space="preserve">Busetto, L., Wick, W., &amp; Gumbinger, C. (2020). </w:t>
              </w:r>
              <w:r>
                <w:rPr>
                  <w:i/>
                  <w:iCs/>
                  <w:noProof/>
                </w:rPr>
                <w:t>How to use and assess qualitative research.</w:t>
              </w:r>
              <w:r>
                <w:rPr>
                  <w:noProof/>
                </w:rPr>
                <w:t xml:space="preserve"> Germany: Neurological Research and Practice.</w:t>
              </w:r>
            </w:p>
            <w:p w14:paraId="3F7436C8" w14:textId="77777777" w:rsidR="008922F1" w:rsidRDefault="008922F1" w:rsidP="007C0773">
              <w:pPr>
                <w:pStyle w:val="Bibliography"/>
                <w:spacing w:after="120"/>
                <w:ind w:left="720" w:hanging="720"/>
                <w:jc w:val="both"/>
                <w:rPr>
                  <w:noProof/>
                </w:rPr>
              </w:pPr>
              <w:r>
                <w:rPr>
                  <w:noProof/>
                </w:rPr>
                <w:t xml:space="preserve">Garrard, G. (2004). </w:t>
              </w:r>
              <w:r>
                <w:rPr>
                  <w:i/>
                  <w:iCs/>
                  <w:noProof/>
                </w:rPr>
                <w:t>Ecocriticism.</w:t>
              </w:r>
              <w:r>
                <w:rPr>
                  <w:noProof/>
                </w:rPr>
                <w:t xml:space="preserve"> London and New York: Routledge.</w:t>
              </w:r>
            </w:p>
            <w:p w14:paraId="3E217C5C" w14:textId="77777777" w:rsidR="008922F1" w:rsidRDefault="008922F1" w:rsidP="007C0773">
              <w:pPr>
                <w:pStyle w:val="Bibliography"/>
                <w:spacing w:after="120"/>
                <w:ind w:left="720" w:hanging="720"/>
                <w:jc w:val="both"/>
                <w:rPr>
                  <w:noProof/>
                </w:rPr>
              </w:pPr>
              <w:r>
                <w:rPr>
                  <w:noProof/>
                </w:rPr>
                <w:t xml:space="preserve">Lestari, N. S. (2018). </w:t>
              </w:r>
              <w:r>
                <w:rPr>
                  <w:i/>
                  <w:iCs/>
                  <w:noProof/>
                </w:rPr>
                <w:t>Environmental Issue in Literary Work.</w:t>
              </w:r>
              <w:r>
                <w:rPr>
                  <w:noProof/>
                </w:rPr>
                <w:t xml:space="preserve"> Atlantis Press.</w:t>
              </w:r>
            </w:p>
            <w:p w14:paraId="25ACA838" w14:textId="77777777" w:rsidR="008922F1" w:rsidRDefault="008922F1" w:rsidP="007C0773">
              <w:pPr>
                <w:pStyle w:val="Bibliography"/>
                <w:spacing w:after="120"/>
                <w:ind w:left="720" w:hanging="720"/>
                <w:jc w:val="both"/>
                <w:rPr>
                  <w:noProof/>
                </w:rPr>
              </w:pPr>
              <w:r>
                <w:rPr>
                  <w:noProof/>
                </w:rPr>
                <w:t xml:space="preserve">Mambrol, N. (2016). </w:t>
              </w:r>
              <w:r>
                <w:rPr>
                  <w:i/>
                  <w:iCs/>
                  <w:noProof/>
                </w:rPr>
                <w:t>Literary Theory and Criticism.</w:t>
              </w:r>
              <w:r>
                <w:rPr>
                  <w:noProof/>
                </w:rPr>
                <w:t xml:space="preserve"> Literariness.org.</w:t>
              </w:r>
            </w:p>
            <w:p w14:paraId="054BAD9E" w14:textId="77777777" w:rsidR="00D128A6" w:rsidRDefault="008922F1" w:rsidP="007C0773">
              <w:pPr>
                <w:pStyle w:val="Bibliography"/>
                <w:spacing w:after="120"/>
                <w:ind w:left="720" w:hanging="720"/>
                <w:jc w:val="both"/>
                <w:rPr>
                  <w:sz w:val="23"/>
                  <w:szCs w:val="23"/>
                  <w:lang w:val="en-US"/>
                </w:rPr>
              </w:pPr>
              <w:r>
                <w:rPr>
                  <w:noProof/>
                </w:rPr>
                <w:t xml:space="preserve">Manugeren, M., Arafah, B., Purwarno, P., Ekalestari, S., Siwi, P., &amp; Wulan, S. (2023). </w:t>
              </w:r>
              <w:r w:rsidRPr="005144F9">
                <w:rPr>
                  <w:iCs/>
                  <w:noProof/>
                </w:rPr>
                <w:t>Conservation: Take Four Selected Literary Works as Examples.</w:t>
              </w:r>
              <w:r>
                <w:rPr>
                  <w:noProof/>
                </w:rPr>
                <w:t xml:space="preserve"> </w:t>
              </w:r>
              <w:r w:rsidR="00D128A6" w:rsidRPr="005144F9">
                <w:rPr>
                  <w:i/>
                  <w:sz w:val="23"/>
                  <w:szCs w:val="23"/>
                  <w:lang w:val="en-US"/>
                </w:rPr>
                <w:t>Theory and Practice in Language Studies</w:t>
              </w:r>
              <w:r w:rsidR="00D128A6" w:rsidRPr="00EB2A52">
                <w:rPr>
                  <w:sz w:val="23"/>
                  <w:szCs w:val="23"/>
                  <w:lang w:val="en-US"/>
                </w:rPr>
                <w:t>, 13(5), 1318-1327</w:t>
              </w:r>
            </w:p>
            <w:p w14:paraId="7BF0BDC1" w14:textId="435028A4" w:rsidR="008922F1" w:rsidRDefault="008922F1" w:rsidP="007C0773">
              <w:pPr>
                <w:pStyle w:val="Bibliography"/>
                <w:spacing w:after="120"/>
                <w:ind w:left="720" w:hanging="720"/>
                <w:jc w:val="both"/>
                <w:rPr>
                  <w:noProof/>
                </w:rPr>
              </w:pPr>
              <w:r>
                <w:rPr>
                  <w:noProof/>
                </w:rPr>
                <w:t xml:space="preserve">Nurgiyantoro, B. (1998). </w:t>
              </w:r>
              <w:r>
                <w:rPr>
                  <w:i/>
                  <w:iCs/>
                  <w:noProof/>
                </w:rPr>
                <w:t>Teori Pengkajian Fiksi.</w:t>
              </w:r>
              <w:r>
                <w:rPr>
                  <w:noProof/>
                </w:rPr>
                <w:t xml:space="preserve"> Yogyakarta: Gadjah Mada University Press.</w:t>
              </w:r>
            </w:p>
            <w:p w14:paraId="5DAC8CEC" w14:textId="77777777" w:rsidR="008922F1" w:rsidRDefault="008922F1" w:rsidP="007C0773">
              <w:pPr>
                <w:pStyle w:val="Bibliography"/>
                <w:spacing w:after="120"/>
                <w:ind w:left="720" w:hanging="720"/>
                <w:jc w:val="both"/>
                <w:rPr>
                  <w:noProof/>
                </w:rPr>
              </w:pPr>
              <w:r>
                <w:rPr>
                  <w:noProof/>
                </w:rPr>
                <w:t xml:space="preserve">Risnawati. (2019). </w:t>
              </w:r>
              <w:r>
                <w:rPr>
                  <w:i/>
                  <w:iCs/>
                  <w:noProof/>
                </w:rPr>
                <w:t>Fenomemena Kerusakan Alam Novel Luka Perempuan Asap Nafi’ah Al Ma’rab: Berdasarkan Pendekatan Ekokritik Greg Garrard.</w:t>
              </w:r>
              <w:r>
                <w:rPr>
                  <w:noProof/>
                </w:rPr>
                <w:t xml:space="preserve"> Makasar: Universitas Negeri Makasar.</w:t>
              </w:r>
            </w:p>
            <w:p w14:paraId="3FA724A8" w14:textId="695ECC99" w:rsidR="008922F1" w:rsidRDefault="008922F1" w:rsidP="007C0773">
              <w:pPr>
                <w:pStyle w:val="Bibliography"/>
                <w:spacing w:after="120"/>
                <w:ind w:left="720" w:hanging="720"/>
                <w:jc w:val="both"/>
                <w:rPr>
                  <w:noProof/>
                </w:rPr>
              </w:pPr>
              <w:r>
                <w:rPr>
                  <w:noProof/>
                </w:rPr>
                <w:t xml:space="preserve">Singh, J. (2019). </w:t>
              </w:r>
              <w:r w:rsidRPr="005144F9">
                <w:rPr>
                  <w:iCs/>
                  <w:noProof/>
                </w:rPr>
                <w:t>Ecocriticism and Its Conceptual Developments: A Sensitive Portrayal</w:t>
              </w:r>
              <w:r>
                <w:rPr>
                  <w:i/>
                  <w:iCs/>
                  <w:noProof/>
                </w:rPr>
                <w:t>.</w:t>
              </w:r>
              <w:r>
                <w:rPr>
                  <w:noProof/>
                </w:rPr>
                <w:t xml:space="preserve"> </w:t>
              </w:r>
              <w:r w:rsidRPr="005144F9">
                <w:rPr>
                  <w:i/>
                  <w:noProof/>
                </w:rPr>
                <w:t>IJRAR- International Journal of Research and Analytical Reviews</w:t>
              </w:r>
              <w:r w:rsidR="005144F9">
                <w:rPr>
                  <w:noProof/>
                </w:rPr>
                <w:t xml:space="preserve">, </w:t>
              </w:r>
              <w:r w:rsidR="005144F9" w:rsidRPr="00EB2A52">
                <w:rPr>
                  <w:i/>
                  <w:iCs/>
                  <w:shd w:val="clear" w:color="auto" w:fill="FFFFFF"/>
                </w:rPr>
                <w:t>6</w:t>
              </w:r>
              <w:r w:rsidR="005144F9" w:rsidRPr="00EB2A52">
                <w:rPr>
                  <w:shd w:val="clear" w:color="auto" w:fill="FFFFFF"/>
                </w:rPr>
                <w:t>(1), 576–579.</w:t>
              </w:r>
            </w:p>
            <w:p w14:paraId="0A362297" w14:textId="4E0CBBEE" w:rsidR="008922F1" w:rsidRDefault="008922F1" w:rsidP="007C0773">
              <w:pPr>
                <w:pStyle w:val="Bibliography"/>
                <w:spacing w:after="120"/>
                <w:ind w:left="720" w:hanging="720"/>
                <w:jc w:val="both"/>
                <w:rPr>
                  <w:noProof/>
                </w:rPr>
              </w:pPr>
              <w:r>
                <w:rPr>
                  <w:noProof/>
                </w:rPr>
                <w:t xml:space="preserve">Siwi, P., Arafah, B., Wulan, S., Purwarno, P., Ekalesari, S., &amp; Arafah, A. N. (2022). </w:t>
              </w:r>
              <w:r w:rsidR="00493A8A">
                <w:rPr>
                  <w:iCs/>
                  <w:noProof/>
                </w:rPr>
                <w:t>Treatment of nature: An ecocriticism a</w:t>
              </w:r>
              <w:r w:rsidRPr="00493A8A">
                <w:rPr>
                  <w:iCs/>
                  <w:noProof/>
                </w:rPr>
                <w:t>pproach in 'Komat Kamit' of Tejo and Kamba's Tuhan Maha Asik</w:t>
              </w:r>
              <w:r w:rsidR="00493A8A" w:rsidRPr="00493A8A">
                <w:rPr>
                  <w:iCs/>
                  <w:noProof/>
                </w:rPr>
                <w:t>.</w:t>
              </w:r>
              <w:r w:rsidR="00493A8A">
                <w:rPr>
                  <w:i/>
                  <w:iCs/>
                  <w:noProof/>
                </w:rPr>
                <w:t xml:space="preserve"> </w:t>
              </w:r>
              <w:r w:rsidR="00493A8A" w:rsidRPr="00493A8A">
                <w:rPr>
                  <w:i/>
                </w:rPr>
                <w:t>Theory and Practice in Language Studies</w:t>
              </w:r>
              <w:r w:rsidR="00493A8A" w:rsidRPr="00EB2A52">
                <w:t>, 12(7), 1278–1285</w:t>
              </w:r>
              <w:r>
                <w:rPr>
                  <w:noProof/>
                </w:rPr>
                <w:t>.</w:t>
              </w:r>
            </w:p>
            <w:p w14:paraId="59D9C15D" w14:textId="5FA22C1B" w:rsidR="008922F1" w:rsidRDefault="008922F1" w:rsidP="007C0773">
              <w:pPr>
                <w:pStyle w:val="Bibliography"/>
                <w:spacing w:after="120"/>
                <w:ind w:left="720" w:hanging="720"/>
                <w:jc w:val="both"/>
                <w:rPr>
                  <w:noProof/>
                </w:rPr>
              </w:pPr>
              <w:r>
                <w:rPr>
                  <w:noProof/>
                </w:rPr>
                <w:t xml:space="preserve">Sutisna, A. R. (2021). </w:t>
              </w:r>
              <w:r w:rsidR="00493A8A" w:rsidRPr="00493A8A">
                <w:rPr>
                  <w:iCs/>
                  <w:noProof/>
                </w:rPr>
                <w:t>Kajian ekokritik dalam novel</w:t>
              </w:r>
              <w:r w:rsidRPr="00493A8A">
                <w:rPr>
                  <w:iCs/>
                  <w:noProof/>
                </w:rPr>
                <w:t xml:space="preserve"> kekal</w:t>
              </w:r>
              <w:r w:rsidR="00493A8A">
                <w:rPr>
                  <w:i/>
                  <w:iCs/>
                  <w:noProof/>
                </w:rPr>
                <w:t xml:space="preserve"> karya Jalu Kancana. </w:t>
              </w:r>
              <w:r w:rsidR="00493A8A" w:rsidRPr="00EB2A52">
                <w:rPr>
                  <w:i/>
                  <w:iCs/>
                  <w:shd w:val="clear" w:color="auto" w:fill="FFFFFF"/>
                </w:rPr>
                <w:t xml:space="preserve">UNDAS: </w:t>
              </w:r>
              <w:r w:rsidR="00493A8A">
                <w:rPr>
                  <w:i/>
                  <w:iCs/>
                  <w:shd w:val="clear" w:color="auto" w:fill="FFFFFF"/>
                </w:rPr>
                <w:t>Jurnal Hasil Penelitian Bahasa d</w:t>
              </w:r>
              <w:r w:rsidR="00493A8A" w:rsidRPr="00EB2A52">
                <w:rPr>
                  <w:i/>
                  <w:iCs/>
                  <w:shd w:val="clear" w:color="auto" w:fill="FFFFFF"/>
                </w:rPr>
                <w:t>an Sastra</w:t>
              </w:r>
              <w:r w:rsidR="00493A8A" w:rsidRPr="00EB2A52">
                <w:rPr>
                  <w:shd w:val="clear" w:color="auto" w:fill="FFFFFF"/>
                </w:rPr>
                <w:t>, </w:t>
              </w:r>
              <w:r w:rsidR="00493A8A" w:rsidRPr="00EB2A52">
                <w:rPr>
                  <w:i/>
                  <w:iCs/>
                  <w:shd w:val="clear" w:color="auto" w:fill="FFFFFF"/>
                </w:rPr>
                <w:t>17</w:t>
              </w:r>
              <w:r w:rsidR="00493A8A" w:rsidRPr="00EB2A52">
                <w:rPr>
                  <w:shd w:val="clear" w:color="auto" w:fill="FFFFFF"/>
                </w:rPr>
                <w:t>(2), 185.</w:t>
              </w:r>
            </w:p>
            <w:p w14:paraId="11DBE3B5" w14:textId="7F796173" w:rsidR="008922F1" w:rsidRDefault="008922F1" w:rsidP="007C0773">
              <w:pPr>
                <w:pStyle w:val="Bibliography"/>
                <w:spacing w:after="120"/>
                <w:ind w:left="720" w:hanging="720"/>
                <w:jc w:val="both"/>
                <w:rPr>
                  <w:noProof/>
                </w:rPr>
              </w:pPr>
              <w:r>
                <w:rPr>
                  <w:noProof/>
                </w:rPr>
                <w:t xml:space="preserve">Tisnawijaya, C., &amp; Kurniati, G. (2021). </w:t>
              </w:r>
              <w:r w:rsidRPr="00493A8A">
                <w:rPr>
                  <w:iCs/>
                  <w:noProof/>
                </w:rPr>
                <w:t>Sustaining life with trees: Ecocriticism perspective in selected picture books</w:t>
              </w:r>
              <w:r w:rsidR="00493A8A">
                <w:rPr>
                  <w:i/>
                  <w:iCs/>
                  <w:noProof/>
                </w:rPr>
                <w:t xml:space="preserve">. </w:t>
              </w:r>
              <w:r w:rsidR="00493A8A" w:rsidRPr="00EB2A52">
                <w:rPr>
                  <w:i/>
                  <w:iCs/>
                  <w:shd w:val="clear" w:color="auto" w:fill="FFFFFF"/>
                </w:rPr>
                <w:t>Lire Journal (Journal of Linguistics and Literature)</w:t>
              </w:r>
              <w:r w:rsidR="00493A8A" w:rsidRPr="00EB2A52">
                <w:rPr>
                  <w:shd w:val="clear" w:color="auto" w:fill="FFFFFF"/>
                </w:rPr>
                <w:t>, </w:t>
              </w:r>
              <w:r w:rsidR="00493A8A" w:rsidRPr="00EB2A52">
                <w:rPr>
                  <w:i/>
                  <w:iCs/>
                  <w:shd w:val="clear" w:color="auto" w:fill="FFFFFF"/>
                </w:rPr>
                <w:t>5</w:t>
              </w:r>
              <w:r w:rsidR="00493A8A" w:rsidRPr="00EB2A52">
                <w:rPr>
                  <w:shd w:val="clear" w:color="auto" w:fill="FFFFFF"/>
                </w:rPr>
                <w:t>(2), 233–253.</w:t>
              </w:r>
            </w:p>
            <w:p w14:paraId="5DABDBF2" w14:textId="3BBB3ED7" w:rsidR="008922F1" w:rsidRDefault="008922F1" w:rsidP="007C0773">
              <w:pPr>
                <w:spacing w:after="120"/>
                <w:jc w:val="both"/>
              </w:pPr>
              <w:r>
                <w:rPr>
                  <w:b/>
                  <w:bCs/>
                  <w:noProof/>
                </w:rPr>
                <w:fldChar w:fldCharType="end"/>
              </w:r>
            </w:p>
          </w:sdtContent>
        </w:sdt>
      </w:sdtContent>
    </w:sdt>
    <w:p w14:paraId="5BC53EA8" w14:textId="77777777" w:rsidR="008922F1" w:rsidRPr="00EB2A52" w:rsidRDefault="008922F1" w:rsidP="00A51205">
      <w:pPr>
        <w:jc w:val="both"/>
      </w:pPr>
    </w:p>
    <w:sectPr w:rsidR="008922F1" w:rsidRPr="00EB2A52" w:rsidSect="007C0773">
      <w:headerReference w:type="even" r:id="rId9"/>
      <w:headerReference w:type="default" r:id="rId10"/>
      <w:footerReference w:type="default" r:id="rId11"/>
      <w:type w:val="continuous"/>
      <w:pgSz w:w="11910" w:h="16840"/>
      <w:pgMar w:top="1699" w:right="1699" w:bottom="1170" w:left="1699" w:header="720" w:footer="523" w:gutter="0"/>
      <w:pgNumType w:start="18"/>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6DB424" w14:textId="77777777" w:rsidR="00A74390" w:rsidRDefault="00A74390">
      <w:r>
        <w:separator/>
      </w:r>
    </w:p>
  </w:endnote>
  <w:endnote w:type="continuationSeparator" w:id="0">
    <w:p w14:paraId="72983F3C" w14:textId="77777777" w:rsidR="00A74390" w:rsidRDefault="00A74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94995D" w14:textId="77777777" w:rsidR="00CC2ED6" w:rsidRDefault="00CC2ED6">
    <w:pPr>
      <w:pStyle w:val="BodyText"/>
      <w:pBdr>
        <w:bottom w:val="single" w:sz="6" w:space="1" w:color="auto"/>
      </w:pBdr>
      <w:spacing w:line="14" w:lineRule="auto"/>
      <w:ind w:left="0"/>
    </w:pPr>
  </w:p>
  <w:tbl>
    <w:tblPr>
      <w:tblW w:w="5000" w:type="pct"/>
      <w:tblLook w:val="04A0" w:firstRow="1" w:lastRow="0" w:firstColumn="1" w:lastColumn="0" w:noHBand="0" w:noVBand="1"/>
    </w:tblPr>
    <w:tblGrid>
      <w:gridCol w:w="1432"/>
      <w:gridCol w:w="6533"/>
      <w:gridCol w:w="763"/>
    </w:tblGrid>
    <w:tr w:rsidR="00CC2ED6" w14:paraId="2845BAF9" w14:textId="77777777">
      <w:tc>
        <w:tcPr>
          <w:tcW w:w="984" w:type="dxa"/>
        </w:tcPr>
        <w:p w14:paraId="11CC67B2" w14:textId="77777777" w:rsidR="00CC2ED6" w:rsidRDefault="00CC2ED6">
          <w:pPr>
            <w:pStyle w:val="Footer"/>
            <w:jc w:val="center"/>
            <w:rPr>
              <w:b/>
              <w:bCs/>
              <w:color w:val="4F81BD"/>
              <w:sz w:val="32"/>
              <w:szCs w:val="32"/>
              <w14:numForm w14:val="oldStyle"/>
            </w:rPr>
          </w:pPr>
          <w:r>
            <w:rPr>
              <w:noProof/>
              <w:lang w:val="en-US"/>
            </w:rPr>
            <w:drawing>
              <wp:inline distT="0" distB="0" distL="0" distR="0" wp14:anchorId="52DB2E53" wp14:editId="3D8D0C35">
                <wp:extent cx="772300" cy="270345"/>
                <wp:effectExtent l="0" t="0" r="0" b="0"/>
                <wp:docPr id="4097"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 cstate="print"/>
                        <a:srcRect/>
                        <a:stretch/>
                      </pic:blipFill>
                      <pic:spPr>
                        <a:xfrm>
                          <a:off x="0" y="0"/>
                          <a:ext cx="772300" cy="270345"/>
                        </a:xfrm>
                        <a:prstGeom prst="rect">
                          <a:avLst/>
                        </a:prstGeom>
                      </pic:spPr>
                    </pic:pic>
                  </a:graphicData>
                </a:graphic>
              </wp:inline>
            </w:drawing>
          </w:r>
        </w:p>
      </w:tc>
      <w:tc>
        <w:tcPr>
          <w:tcW w:w="6954" w:type="dxa"/>
        </w:tcPr>
        <w:p w14:paraId="69B2C225" w14:textId="098A981D" w:rsidR="00CC2ED6" w:rsidRDefault="00CC2ED6" w:rsidP="007C0773">
          <w:pPr>
            <w:pStyle w:val="Footer"/>
            <w:rPr>
              <w:b/>
            </w:rPr>
          </w:pPr>
          <w:r>
            <w:rPr>
              <w:b/>
              <w:i/>
              <w:iCs/>
              <w:sz w:val="18"/>
              <w:szCs w:val="18"/>
            </w:rPr>
            <w:t>This is a Creative Commons License This work is licensed under a Creative Commons Attribution-NonCommercial 4.0 International License</w:t>
          </w:r>
        </w:p>
      </w:tc>
      <w:tc>
        <w:tcPr>
          <w:tcW w:w="790" w:type="dxa"/>
        </w:tcPr>
        <w:p w14:paraId="09CF0546" w14:textId="77777777" w:rsidR="00CC2ED6" w:rsidRDefault="00CC2ED6">
          <w:pPr>
            <w:pStyle w:val="Footer"/>
            <w:jc w:val="right"/>
          </w:pPr>
          <w:r>
            <w:fldChar w:fldCharType="begin"/>
          </w:r>
          <w:r>
            <w:instrText xml:space="preserve"> PAGE   \* MERGEFORMAT </w:instrText>
          </w:r>
          <w:r>
            <w:fldChar w:fldCharType="separate"/>
          </w:r>
          <w:r w:rsidR="008F0EC9">
            <w:rPr>
              <w:noProof/>
            </w:rPr>
            <w:t>18</w:t>
          </w:r>
          <w:r>
            <w:rPr>
              <w:noProof/>
            </w:rPr>
            <w:fldChar w:fldCharType="end"/>
          </w:r>
        </w:p>
        <w:p w14:paraId="6609FD42" w14:textId="77777777" w:rsidR="00CC2ED6" w:rsidRDefault="00CC2ED6">
          <w:pPr>
            <w:pStyle w:val="Footer"/>
            <w:rPr>
              <w:b/>
              <w:i/>
              <w:iCs/>
              <w:sz w:val="18"/>
              <w:szCs w:val="18"/>
            </w:rPr>
          </w:pPr>
          <w:r>
            <w:rPr>
              <w:b/>
              <w:i/>
              <w:iCs/>
              <w:sz w:val="18"/>
              <w:szCs w:val="18"/>
            </w:rPr>
            <w:t xml:space="preserve"> </w:t>
          </w:r>
        </w:p>
      </w:tc>
    </w:tr>
  </w:tbl>
  <w:p w14:paraId="1622AED0" w14:textId="77777777" w:rsidR="00CC2ED6" w:rsidRDefault="00CC2ED6">
    <w:pPr>
      <w:pStyle w:val="BodyText"/>
      <w:spacing w:line="14" w:lineRule="auto"/>
      <w:ind w:left="0"/>
    </w:pPr>
  </w:p>
  <w:p w14:paraId="4B99188F" w14:textId="77777777" w:rsidR="00CC2ED6" w:rsidRDefault="00CC2ED6">
    <w:pPr>
      <w:pStyle w:val="BodyText"/>
      <w:spacing w:line="14" w:lineRule="auto"/>
      <w:ind w:left="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36F33D" w14:textId="77777777" w:rsidR="00A74390" w:rsidRDefault="00A74390">
      <w:r>
        <w:separator/>
      </w:r>
    </w:p>
  </w:footnote>
  <w:footnote w:type="continuationSeparator" w:id="0">
    <w:p w14:paraId="119AE195" w14:textId="77777777" w:rsidR="00A74390" w:rsidRDefault="00A743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42EF11" w14:textId="77777777" w:rsidR="00CC2ED6" w:rsidRDefault="00CC2ED6">
    <w:pPr>
      <w:pStyle w:val="BodyText"/>
      <w:spacing w:line="250" w:lineRule="exact"/>
      <w:ind w:left="20"/>
      <w:rPr>
        <w:b/>
        <w:sz w:val="24"/>
        <w:szCs w:val="24"/>
        <w:shd w:val="clear" w:color="auto" w:fill="FFFFFF"/>
      </w:rPr>
    </w:pPr>
    <w:r>
      <w:rPr>
        <w:b/>
        <w:sz w:val="24"/>
        <w:szCs w:val="24"/>
        <w:shd w:val="clear" w:color="auto" w:fill="FFFFFF"/>
      </w:rPr>
      <w:t>IJEAL (</w:t>
    </w:r>
    <w:r>
      <w:rPr>
        <w:b/>
        <w:i/>
        <w:sz w:val="24"/>
        <w:szCs w:val="24"/>
        <w:shd w:val="clear" w:color="auto" w:fill="FFFFFF"/>
      </w:rPr>
      <w:t>International Journal of English Education and Applied Linguistic</w:t>
    </w:r>
    <w:r>
      <w:rPr>
        <w:b/>
        <w:sz w:val="24"/>
        <w:szCs w:val="24"/>
        <w:shd w:val="clear" w:color="auto" w:fill="FFFFFF"/>
      </w:rPr>
      <w:t>)</w:t>
    </w:r>
  </w:p>
  <w:p w14:paraId="5DDA6179" w14:textId="77777777" w:rsidR="00CC2ED6" w:rsidRDefault="00CC2ED6">
    <w:pPr>
      <w:pStyle w:val="BodyText"/>
      <w:spacing w:line="250" w:lineRule="exact"/>
      <w:ind w:left="20"/>
    </w:pPr>
    <w:proofErr w:type="gramStart"/>
    <w:r>
      <w:t>Volume :</w:t>
    </w:r>
    <w:proofErr w:type="gramEnd"/>
    <w:r>
      <w:t xml:space="preserve"> 99 | Number  99 | Month Year | E-ISSN : 9999-999x | DOI: doi.org/ijeal.v1n1.2021</w:t>
    </w:r>
  </w:p>
  <w:p w14:paraId="1DDA5A5E" w14:textId="77777777" w:rsidR="00CC2ED6" w:rsidRDefault="00CC2ED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B06758" w14:textId="77777777" w:rsidR="00036A61" w:rsidRPr="0030327F" w:rsidRDefault="00036A61" w:rsidP="00036A61">
    <w:pPr>
      <w:pStyle w:val="Header"/>
      <w:rPr>
        <w:b/>
      </w:rPr>
    </w:pPr>
    <w:r w:rsidRPr="0030327F">
      <w:rPr>
        <w:b/>
      </w:rPr>
      <w:t>IJEAL (International Journal of English and Applied Linguistics)</w:t>
    </w:r>
  </w:p>
  <w:p w14:paraId="58DAE776" w14:textId="4603A9EC" w:rsidR="00246866" w:rsidRPr="004D0BE9" w:rsidRDefault="00246866" w:rsidP="00246866">
    <w:pPr>
      <w:pStyle w:val="Header"/>
      <w:rPr>
        <w:lang w:val="en-US"/>
      </w:rPr>
    </w:pPr>
    <w:proofErr w:type="gramStart"/>
    <w:r>
      <w:t>Volume :</w:t>
    </w:r>
    <w:proofErr w:type="gramEnd"/>
    <w:r>
      <w:t xml:space="preserve"> 4</w:t>
    </w:r>
    <w:r w:rsidRPr="004D0BE9">
      <w:t xml:space="preserve"> | Number  </w:t>
    </w:r>
    <w:r>
      <w:t>1 | April 2024</w:t>
    </w:r>
    <w:r w:rsidRPr="004D0BE9">
      <w:t xml:space="preserve"> | E-ISSN : 2787-94</w:t>
    </w:r>
    <w:r>
      <w:t>82  | DOI: doi.org/ijeal.v4i1.36</w:t>
    </w:r>
    <w:r>
      <w:t>83</w:t>
    </w:r>
  </w:p>
  <w:p w14:paraId="054FA68F" w14:textId="77777777" w:rsidR="00CC2ED6" w:rsidRDefault="00CC2ED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E5D4B7E6"/>
    <w:lvl w:ilvl="0" w:tplc="A70ACB24">
      <w:start w:val="1"/>
      <w:numFmt w:val="decimal"/>
      <w:lvlText w:val="%1."/>
      <w:lvlJc w:val="left"/>
      <w:pPr>
        <w:ind w:left="1080" w:hanging="720"/>
      </w:pPr>
      <w:rPr>
        <w:rFonts w:hint="default"/>
        <w:b/>
        <w:sz w:val="28"/>
        <w:szCs w:val="28"/>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0000002"/>
    <w:multiLevelType w:val="hybridMultilevel"/>
    <w:tmpl w:val="F60A5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3"/>
    <w:multiLevelType w:val="hybridMultilevel"/>
    <w:tmpl w:val="F22C2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4"/>
    <w:multiLevelType w:val="hybridMultilevel"/>
    <w:tmpl w:val="D8220B54"/>
    <w:lvl w:ilvl="0" w:tplc="E006C1A2">
      <w:start w:val="1"/>
      <w:numFmt w:val="decimal"/>
      <w:lvlText w:val="%1"/>
      <w:lvlJc w:val="left"/>
      <w:pPr>
        <w:ind w:left="1843" w:hanging="125"/>
      </w:pPr>
      <w:rPr>
        <w:rFonts w:ascii="Times New Roman" w:eastAsia="Times New Roman" w:hAnsi="Times New Roman" w:cs="Times New Roman"/>
        <w:w w:val="99"/>
        <w:position w:val="7"/>
        <w:sz w:val="14"/>
        <w:szCs w:val="14"/>
        <w:lang w:val="es-ES" w:eastAsia="en-US" w:bidi="ar-SA"/>
      </w:rPr>
    </w:lvl>
    <w:lvl w:ilvl="1" w:tplc="4EBA8A84">
      <w:start w:val="1"/>
      <w:numFmt w:val="bullet"/>
      <w:lvlText w:val="•"/>
      <w:lvlJc w:val="left"/>
      <w:pPr>
        <w:ind w:left="2580" w:hanging="125"/>
      </w:pPr>
      <w:rPr>
        <w:rFonts w:hint="default"/>
        <w:lang w:val="es-ES" w:eastAsia="en-US" w:bidi="ar-SA"/>
      </w:rPr>
    </w:lvl>
    <w:lvl w:ilvl="2" w:tplc="77CC5292">
      <w:start w:val="1"/>
      <w:numFmt w:val="bullet"/>
      <w:lvlText w:val="•"/>
      <w:lvlJc w:val="left"/>
      <w:pPr>
        <w:ind w:left="2853" w:hanging="125"/>
      </w:pPr>
      <w:rPr>
        <w:rFonts w:hint="default"/>
        <w:lang w:val="es-ES" w:eastAsia="en-US" w:bidi="ar-SA"/>
      </w:rPr>
    </w:lvl>
    <w:lvl w:ilvl="3" w:tplc="280A75EC">
      <w:start w:val="1"/>
      <w:numFmt w:val="bullet"/>
      <w:lvlText w:val="•"/>
      <w:lvlJc w:val="left"/>
      <w:pPr>
        <w:ind w:left="3127" w:hanging="125"/>
      </w:pPr>
      <w:rPr>
        <w:rFonts w:hint="default"/>
        <w:lang w:val="es-ES" w:eastAsia="en-US" w:bidi="ar-SA"/>
      </w:rPr>
    </w:lvl>
    <w:lvl w:ilvl="4" w:tplc="8368A752">
      <w:start w:val="1"/>
      <w:numFmt w:val="bullet"/>
      <w:lvlText w:val="•"/>
      <w:lvlJc w:val="left"/>
      <w:pPr>
        <w:ind w:left="3401" w:hanging="125"/>
      </w:pPr>
      <w:rPr>
        <w:rFonts w:hint="default"/>
        <w:lang w:val="es-ES" w:eastAsia="en-US" w:bidi="ar-SA"/>
      </w:rPr>
    </w:lvl>
    <w:lvl w:ilvl="5" w:tplc="8F80CB18">
      <w:start w:val="1"/>
      <w:numFmt w:val="bullet"/>
      <w:lvlText w:val="•"/>
      <w:lvlJc w:val="left"/>
      <w:pPr>
        <w:ind w:left="3674" w:hanging="125"/>
      </w:pPr>
      <w:rPr>
        <w:rFonts w:hint="default"/>
        <w:lang w:val="es-ES" w:eastAsia="en-US" w:bidi="ar-SA"/>
      </w:rPr>
    </w:lvl>
    <w:lvl w:ilvl="6" w:tplc="0C2C7750">
      <w:start w:val="1"/>
      <w:numFmt w:val="bullet"/>
      <w:lvlText w:val="•"/>
      <w:lvlJc w:val="left"/>
      <w:pPr>
        <w:ind w:left="3948" w:hanging="125"/>
      </w:pPr>
      <w:rPr>
        <w:rFonts w:hint="default"/>
        <w:lang w:val="es-ES" w:eastAsia="en-US" w:bidi="ar-SA"/>
      </w:rPr>
    </w:lvl>
    <w:lvl w:ilvl="7" w:tplc="C2CCBE80">
      <w:start w:val="1"/>
      <w:numFmt w:val="bullet"/>
      <w:lvlText w:val="•"/>
      <w:lvlJc w:val="left"/>
      <w:pPr>
        <w:ind w:left="4222" w:hanging="125"/>
      </w:pPr>
      <w:rPr>
        <w:rFonts w:hint="default"/>
        <w:lang w:val="es-ES" w:eastAsia="en-US" w:bidi="ar-SA"/>
      </w:rPr>
    </w:lvl>
    <w:lvl w:ilvl="8" w:tplc="E61417CE">
      <w:start w:val="1"/>
      <w:numFmt w:val="bullet"/>
      <w:lvlText w:val="•"/>
      <w:lvlJc w:val="left"/>
      <w:pPr>
        <w:ind w:left="4495" w:hanging="125"/>
      </w:pPr>
      <w:rPr>
        <w:rFonts w:hint="default"/>
        <w:lang w:val="es-ES" w:eastAsia="en-US" w:bidi="ar-SA"/>
      </w:rPr>
    </w:lvl>
  </w:abstractNum>
  <w:abstractNum w:abstractNumId="4">
    <w:nsid w:val="01682135"/>
    <w:multiLevelType w:val="multilevel"/>
    <w:tmpl w:val="3278921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5C04BDA"/>
    <w:multiLevelType w:val="hybridMultilevel"/>
    <w:tmpl w:val="52829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23196B"/>
    <w:multiLevelType w:val="multilevel"/>
    <w:tmpl w:val="8432FCA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2571C49"/>
    <w:multiLevelType w:val="hybridMultilevel"/>
    <w:tmpl w:val="4204E6F2"/>
    <w:lvl w:ilvl="0" w:tplc="8EAA8A18">
      <w:start w:val="1"/>
      <w:numFmt w:val="decimal"/>
      <w:lvlText w:val="[%1]"/>
      <w:lvlJc w:val="left"/>
      <w:pPr>
        <w:ind w:left="512" w:hanging="399"/>
      </w:pPr>
      <w:rPr>
        <w:rFonts w:ascii="Times New Roman" w:eastAsia="Times New Roman" w:hAnsi="Times New Roman" w:cs="Times New Roman" w:hint="default"/>
        <w:w w:val="99"/>
        <w:sz w:val="16"/>
        <w:szCs w:val="16"/>
        <w:lang w:val="es-ES" w:eastAsia="en-US" w:bidi="ar-SA"/>
      </w:rPr>
    </w:lvl>
    <w:lvl w:ilvl="1" w:tplc="248A26BE">
      <w:start w:val="1"/>
      <w:numFmt w:val="bullet"/>
      <w:lvlText w:val="•"/>
      <w:lvlJc w:val="left"/>
      <w:pPr>
        <w:ind w:left="1482" w:hanging="399"/>
      </w:pPr>
      <w:rPr>
        <w:rFonts w:hint="default"/>
        <w:lang w:val="es-ES" w:eastAsia="en-US" w:bidi="ar-SA"/>
      </w:rPr>
    </w:lvl>
    <w:lvl w:ilvl="2" w:tplc="D1B49800">
      <w:start w:val="1"/>
      <w:numFmt w:val="bullet"/>
      <w:lvlText w:val="•"/>
      <w:lvlJc w:val="left"/>
      <w:pPr>
        <w:ind w:left="2445" w:hanging="399"/>
      </w:pPr>
      <w:rPr>
        <w:rFonts w:hint="default"/>
        <w:lang w:val="es-ES" w:eastAsia="en-US" w:bidi="ar-SA"/>
      </w:rPr>
    </w:lvl>
    <w:lvl w:ilvl="3" w:tplc="E7A07114">
      <w:start w:val="1"/>
      <w:numFmt w:val="bullet"/>
      <w:lvlText w:val="•"/>
      <w:lvlJc w:val="left"/>
      <w:pPr>
        <w:ind w:left="3407" w:hanging="399"/>
      </w:pPr>
      <w:rPr>
        <w:rFonts w:hint="default"/>
        <w:lang w:val="es-ES" w:eastAsia="en-US" w:bidi="ar-SA"/>
      </w:rPr>
    </w:lvl>
    <w:lvl w:ilvl="4" w:tplc="8B329418">
      <w:start w:val="1"/>
      <w:numFmt w:val="bullet"/>
      <w:lvlText w:val="•"/>
      <w:lvlJc w:val="left"/>
      <w:pPr>
        <w:ind w:left="4370" w:hanging="399"/>
      </w:pPr>
      <w:rPr>
        <w:rFonts w:hint="default"/>
        <w:lang w:val="es-ES" w:eastAsia="en-US" w:bidi="ar-SA"/>
      </w:rPr>
    </w:lvl>
    <w:lvl w:ilvl="5" w:tplc="028AC3B8">
      <w:start w:val="1"/>
      <w:numFmt w:val="bullet"/>
      <w:lvlText w:val="•"/>
      <w:lvlJc w:val="left"/>
      <w:pPr>
        <w:ind w:left="5332" w:hanging="399"/>
      </w:pPr>
      <w:rPr>
        <w:rFonts w:hint="default"/>
        <w:lang w:val="es-ES" w:eastAsia="en-US" w:bidi="ar-SA"/>
      </w:rPr>
    </w:lvl>
    <w:lvl w:ilvl="6" w:tplc="15D289BE">
      <w:start w:val="1"/>
      <w:numFmt w:val="bullet"/>
      <w:lvlText w:val="•"/>
      <w:lvlJc w:val="left"/>
      <w:pPr>
        <w:ind w:left="6295" w:hanging="399"/>
      </w:pPr>
      <w:rPr>
        <w:rFonts w:hint="default"/>
        <w:lang w:val="es-ES" w:eastAsia="en-US" w:bidi="ar-SA"/>
      </w:rPr>
    </w:lvl>
    <w:lvl w:ilvl="7" w:tplc="AFC6ECDA">
      <w:start w:val="1"/>
      <w:numFmt w:val="bullet"/>
      <w:lvlText w:val="•"/>
      <w:lvlJc w:val="left"/>
      <w:pPr>
        <w:ind w:left="7257" w:hanging="399"/>
      </w:pPr>
      <w:rPr>
        <w:rFonts w:hint="default"/>
        <w:lang w:val="es-ES" w:eastAsia="en-US" w:bidi="ar-SA"/>
      </w:rPr>
    </w:lvl>
    <w:lvl w:ilvl="8" w:tplc="026C3258">
      <w:start w:val="1"/>
      <w:numFmt w:val="bullet"/>
      <w:lvlText w:val="•"/>
      <w:lvlJc w:val="left"/>
      <w:pPr>
        <w:ind w:left="8220" w:hanging="399"/>
      </w:pPr>
      <w:rPr>
        <w:rFonts w:hint="default"/>
        <w:lang w:val="es-ES" w:eastAsia="en-US" w:bidi="ar-SA"/>
      </w:rPr>
    </w:lvl>
  </w:abstractNum>
  <w:abstractNum w:abstractNumId="8">
    <w:nsid w:val="233F5690"/>
    <w:multiLevelType w:val="multilevel"/>
    <w:tmpl w:val="298EAA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CC079F0"/>
    <w:multiLevelType w:val="multilevel"/>
    <w:tmpl w:val="965A5F6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6654B90"/>
    <w:multiLevelType w:val="multilevel"/>
    <w:tmpl w:val="2B6AFB7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0FB0300"/>
    <w:multiLevelType w:val="multilevel"/>
    <w:tmpl w:val="83ACC5C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7"/>
  </w:num>
  <w:num w:numId="3">
    <w:abstractNumId w:val="3"/>
  </w:num>
  <w:num w:numId="4">
    <w:abstractNumId w:val="0"/>
  </w:num>
  <w:num w:numId="5">
    <w:abstractNumId w:val="1"/>
  </w:num>
  <w:num w:numId="6">
    <w:abstractNumId w:val="5"/>
  </w:num>
  <w:num w:numId="7">
    <w:abstractNumId w:val="11"/>
  </w:num>
  <w:num w:numId="8">
    <w:abstractNumId w:val="9"/>
  </w:num>
  <w:num w:numId="9">
    <w:abstractNumId w:val="10"/>
  </w:num>
  <w:num w:numId="10">
    <w:abstractNumId w:val="6"/>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2B31"/>
    <w:rsid w:val="00007D73"/>
    <w:rsid w:val="00010AE0"/>
    <w:rsid w:val="00034141"/>
    <w:rsid w:val="0003625F"/>
    <w:rsid w:val="00036A61"/>
    <w:rsid w:val="000865A4"/>
    <w:rsid w:val="000F408D"/>
    <w:rsid w:val="001063E3"/>
    <w:rsid w:val="001308E1"/>
    <w:rsid w:val="00133486"/>
    <w:rsid w:val="00145427"/>
    <w:rsid w:val="0015384A"/>
    <w:rsid w:val="001644D7"/>
    <w:rsid w:val="00167741"/>
    <w:rsid w:val="0017029F"/>
    <w:rsid w:val="00185E7B"/>
    <w:rsid w:val="001C38E7"/>
    <w:rsid w:val="001D5652"/>
    <w:rsid w:val="00214213"/>
    <w:rsid w:val="00220924"/>
    <w:rsid w:val="00221DE2"/>
    <w:rsid w:val="0023026A"/>
    <w:rsid w:val="00235490"/>
    <w:rsid w:val="00246866"/>
    <w:rsid w:val="0025020F"/>
    <w:rsid w:val="00257CB9"/>
    <w:rsid w:val="00281126"/>
    <w:rsid w:val="00282004"/>
    <w:rsid w:val="0029620A"/>
    <w:rsid w:val="002A0F08"/>
    <w:rsid w:val="002A2996"/>
    <w:rsid w:val="002E76F4"/>
    <w:rsid w:val="002F5A1D"/>
    <w:rsid w:val="002F7920"/>
    <w:rsid w:val="0030722F"/>
    <w:rsid w:val="0031712F"/>
    <w:rsid w:val="00350098"/>
    <w:rsid w:val="00376C0A"/>
    <w:rsid w:val="00397D23"/>
    <w:rsid w:val="003B22F7"/>
    <w:rsid w:val="003B7BF4"/>
    <w:rsid w:val="003C0791"/>
    <w:rsid w:val="003F1E56"/>
    <w:rsid w:val="00440D34"/>
    <w:rsid w:val="00452096"/>
    <w:rsid w:val="0046045E"/>
    <w:rsid w:val="00492286"/>
    <w:rsid w:val="00493A8A"/>
    <w:rsid w:val="00496515"/>
    <w:rsid w:val="004B1298"/>
    <w:rsid w:val="004C5E22"/>
    <w:rsid w:val="0050357C"/>
    <w:rsid w:val="005144F9"/>
    <w:rsid w:val="0052237A"/>
    <w:rsid w:val="005D3995"/>
    <w:rsid w:val="00655D1D"/>
    <w:rsid w:val="00655FB0"/>
    <w:rsid w:val="00662570"/>
    <w:rsid w:val="006730FF"/>
    <w:rsid w:val="00680D53"/>
    <w:rsid w:val="00691575"/>
    <w:rsid w:val="006B2B31"/>
    <w:rsid w:val="006B2B83"/>
    <w:rsid w:val="006E1A69"/>
    <w:rsid w:val="00717912"/>
    <w:rsid w:val="0072501A"/>
    <w:rsid w:val="007304BB"/>
    <w:rsid w:val="00735442"/>
    <w:rsid w:val="007507E6"/>
    <w:rsid w:val="007546EC"/>
    <w:rsid w:val="00775F31"/>
    <w:rsid w:val="00795FC6"/>
    <w:rsid w:val="007C0773"/>
    <w:rsid w:val="007D6B27"/>
    <w:rsid w:val="007F7575"/>
    <w:rsid w:val="008610C1"/>
    <w:rsid w:val="008922F1"/>
    <w:rsid w:val="00892592"/>
    <w:rsid w:val="008D58D6"/>
    <w:rsid w:val="008F0EC9"/>
    <w:rsid w:val="00952905"/>
    <w:rsid w:val="00977BF0"/>
    <w:rsid w:val="009A17FF"/>
    <w:rsid w:val="00A3491F"/>
    <w:rsid w:val="00A456EF"/>
    <w:rsid w:val="00A511FC"/>
    <w:rsid w:val="00A51205"/>
    <w:rsid w:val="00A74390"/>
    <w:rsid w:val="00A7574E"/>
    <w:rsid w:val="00AF29B7"/>
    <w:rsid w:val="00B07AD1"/>
    <w:rsid w:val="00B1018B"/>
    <w:rsid w:val="00B13942"/>
    <w:rsid w:val="00B25196"/>
    <w:rsid w:val="00B3043B"/>
    <w:rsid w:val="00B40F52"/>
    <w:rsid w:val="00B8673E"/>
    <w:rsid w:val="00B949F7"/>
    <w:rsid w:val="00B95F68"/>
    <w:rsid w:val="00B95FC2"/>
    <w:rsid w:val="00C04924"/>
    <w:rsid w:val="00C142F3"/>
    <w:rsid w:val="00C8599D"/>
    <w:rsid w:val="00C87736"/>
    <w:rsid w:val="00C8776A"/>
    <w:rsid w:val="00CA1BF2"/>
    <w:rsid w:val="00CC1742"/>
    <w:rsid w:val="00CC2ED6"/>
    <w:rsid w:val="00CD6436"/>
    <w:rsid w:val="00CF3533"/>
    <w:rsid w:val="00D10C25"/>
    <w:rsid w:val="00D128A6"/>
    <w:rsid w:val="00D44445"/>
    <w:rsid w:val="00D53E14"/>
    <w:rsid w:val="00D55F23"/>
    <w:rsid w:val="00D75883"/>
    <w:rsid w:val="00DE1FF8"/>
    <w:rsid w:val="00E124E9"/>
    <w:rsid w:val="00E259C0"/>
    <w:rsid w:val="00E50BC0"/>
    <w:rsid w:val="00EB2A52"/>
    <w:rsid w:val="00F05410"/>
    <w:rsid w:val="00F06A87"/>
    <w:rsid w:val="00F47B3C"/>
    <w:rsid w:val="00F525F8"/>
    <w:rsid w:val="00F60635"/>
    <w:rsid w:val="00F70EB1"/>
    <w:rsid w:val="00F7317E"/>
    <w:rsid w:val="00F8672C"/>
    <w:rsid w:val="00FA5E92"/>
    <w:rsid w:val="00FB5D48"/>
    <w:rsid w:val="00FD4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DF7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SimSun"/>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es-ES"/>
    </w:rPr>
  </w:style>
  <w:style w:type="paragraph" w:styleId="Heading1">
    <w:name w:val="heading 1"/>
    <w:basedOn w:val="Normal"/>
    <w:link w:val="Heading1Char"/>
    <w:uiPriority w:val="9"/>
    <w:qFormat/>
    <w:pPr>
      <w:ind w:left="113"/>
      <w:outlineLvl w:val="0"/>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3"/>
    </w:pPr>
    <w:rPr>
      <w:sz w:val="20"/>
      <w:szCs w:val="20"/>
    </w:rPr>
  </w:style>
  <w:style w:type="paragraph" w:styleId="Title">
    <w:name w:val="Title"/>
    <w:basedOn w:val="Normal"/>
    <w:link w:val="TitleChar"/>
    <w:uiPriority w:val="10"/>
    <w:qFormat/>
    <w:pPr>
      <w:spacing w:before="18"/>
    </w:pPr>
    <w:rPr>
      <w:b/>
      <w:bCs/>
      <w:sz w:val="52"/>
      <w:szCs w:val="52"/>
    </w:rPr>
  </w:style>
  <w:style w:type="paragraph" w:styleId="ListParagraph">
    <w:name w:val="List Paragraph"/>
    <w:basedOn w:val="Normal"/>
    <w:uiPriority w:val="34"/>
    <w:qFormat/>
    <w:pPr>
      <w:spacing w:before="80"/>
      <w:ind w:left="512" w:right="5210" w:hanging="399"/>
      <w:jc w:val="both"/>
    </w:pPr>
  </w:style>
  <w:style w:type="paragraph" w:customStyle="1" w:styleId="TableParagraph">
    <w:name w:val="Table Paragraph"/>
    <w:basedOn w:val="Normal"/>
    <w:uiPriority w:val="1"/>
    <w:qFormat/>
    <w:pPr>
      <w:spacing w:line="184" w:lineRule="exact"/>
    </w:p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eastAsia="Times New Roman" w:hAnsi="Tahoma" w:cs="Tahoma"/>
      <w:sz w:val="16"/>
      <w:szCs w:val="16"/>
      <w:lang w:val="es-ES"/>
    </w:rPr>
  </w:style>
  <w:style w:type="paragraph" w:styleId="Header">
    <w:name w:val="header"/>
    <w:basedOn w:val="Normal"/>
    <w:link w:val="HeaderChar"/>
    <w:uiPriority w:val="99"/>
    <w:pPr>
      <w:tabs>
        <w:tab w:val="center" w:pos="4680"/>
        <w:tab w:val="right" w:pos="9360"/>
      </w:tabs>
    </w:pPr>
  </w:style>
  <w:style w:type="character" w:customStyle="1" w:styleId="HeaderChar">
    <w:name w:val="Header Char"/>
    <w:basedOn w:val="DefaultParagraphFont"/>
    <w:link w:val="Header"/>
    <w:uiPriority w:val="99"/>
    <w:rPr>
      <w:rFonts w:ascii="Times New Roman" w:eastAsia="Times New Roman" w:hAnsi="Times New Roman" w:cs="Times New Roman"/>
      <w:lang w:val="es-E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basedOn w:val="DefaultParagraphFont"/>
    <w:link w:val="Footer"/>
    <w:uiPriority w:val="99"/>
    <w:rPr>
      <w:rFonts w:ascii="Times New Roman" w:eastAsia="Times New Roman" w:hAnsi="Times New Roman" w:cs="Times New Roman"/>
      <w:lang w:val="es-ES"/>
    </w:rPr>
  </w:style>
  <w:style w:type="character" w:customStyle="1" w:styleId="Heading1Char">
    <w:name w:val="Heading 1 Char"/>
    <w:basedOn w:val="DefaultParagraphFont"/>
    <w:link w:val="Heading1"/>
    <w:uiPriority w:val="9"/>
    <w:rPr>
      <w:rFonts w:ascii="Times New Roman" w:eastAsia="Times New Roman" w:hAnsi="Times New Roman" w:cs="Times New Roman"/>
      <w:b/>
      <w:bCs/>
      <w:i/>
      <w:lang w:val="es-ES"/>
    </w:rPr>
  </w:style>
  <w:style w:type="character" w:customStyle="1" w:styleId="TitleChar">
    <w:name w:val="Title Char"/>
    <w:basedOn w:val="DefaultParagraphFont"/>
    <w:link w:val="Title"/>
    <w:uiPriority w:val="10"/>
    <w:rPr>
      <w:rFonts w:ascii="Times New Roman" w:eastAsia="Times New Roman" w:hAnsi="Times New Roman" w:cs="Times New Roman"/>
      <w:b/>
      <w:bCs/>
      <w:sz w:val="52"/>
      <w:szCs w:val="52"/>
      <w:lang w:val="es-ES"/>
    </w:rPr>
  </w:style>
  <w:style w:type="paragraph" w:styleId="Quote">
    <w:name w:val="Quote"/>
    <w:basedOn w:val="Normal"/>
    <w:next w:val="Normal"/>
    <w:link w:val="QuoteChar"/>
    <w:uiPriority w:val="29"/>
    <w:qFormat/>
    <w:rPr>
      <w:i/>
      <w:iCs/>
      <w:color w:val="000000"/>
    </w:rPr>
  </w:style>
  <w:style w:type="character" w:customStyle="1" w:styleId="QuoteChar">
    <w:name w:val="Quote Char"/>
    <w:basedOn w:val="DefaultParagraphFont"/>
    <w:link w:val="Quote"/>
    <w:uiPriority w:val="29"/>
    <w:rPr>
      <w:rFonts w:ascii="Times New Roman" w:eastAsia="Times New Roman" w:hAnsi="Times New Roman" w:cs="Times New Roman"/>
      <w:i/>
      <w:iCs/>
      <w:color w:val="000000"/>
      <w:lang w:val="es-ES"/>
    </w:rPr>
  </w:style>
  <w:style w:type="character" w:styleId="Strong">
    <w:name w:val="Strong"/>
    <w:basedOn w:val="DefaultParagraphFont"/>
    <w:uiPriority w:val="22"/>
    <w:qFormat/>
    <w:rPr>
      <w:b/>
      <w:bCs/>
    </w:rPr>
  </w:style>
  <w:style w:type="paragraph" w:customStyle="1" w:styleId="BodytextMaJER">
    <w:name w:val="Body text MaJER"/>
    <w:basedOn w:val="Normal"/>
    <w:qFormat/>
    <w:pPr>
      <w:widowControl/>
      <w:autoSpaceDE/>
      <w:autoSpaceDN/>
      <w:jc w:val="both"/>
    </w:pPr>
    <w:rPr>
      <w:snapToGrid w:val="0"/>
      <w:sz w:val="24"/>
      <w:szCs w:val="24"/>
      <w:lang w:val="en-GB"/>
    </w:rPr>
  </w:style>
  <w:style w:type="character" w:styleId="Hyperlink">
    <w:name w:val="Hyperlink"/>
    <w:rPr>
      <w:color w:val="0000FF"/>
      <w:u w:val="single"/>
    </w:rPr>
  </w:style>
  <w:style w:type="paragraph" w:styleId="NoSpacing">
    <w:name w:val="No Spacing"/>
    <w:uiPriority w:val="1"/>
    <w:qFormat/>
    <w:pPr>
      <w:widowControl/>
      <w:autoSpaceDE/>
      <w:autoSpaceDN/>
    </w:pPr>
    <w:rPr>
      <w:rFonts w:cs="Times New Roman"/>
    </w:rPr>
  </w:style>
  <w:style w:type="paragraph" w:customStyle="1" w:styleId="SubsectionheadingsMaJER">
    <w:name w:val="Subsection headings MaJER"/>
    <w:basedOn w:val="BodyText"/>
    <w:qFormat/>
    <w:pPr>
      <w:widowControl/>
      <w:autoSpaceDE/>
      <w:autoSpaceDN/>
      <w:spacing w:before="120" w:after="120"/>
      <w:ind w:left="0"/>
      <w:jc w:val="both"/>
    </w:pPr>
    <w:rPr>
      <w:sz w:val="24"/>
      <w:szCs w:val="24"/>
      <w:lang w:val="en-GB" w:eastAsia="es-ES"/>
    </w:rPr>
  </w:style>
  <w:style w:type="character" w:customStyle="1" w:styleId="apple-style-span">
    <w:name w:val="apple-style-span"/>
    <w:basedOn w:val="DefaultParagraphFont"/>
  </w:style>
  <w:style w:type="paragraph" w:customStyle="1" w:styleId="IEEEReferenceItem">
    <w:name w:val="IEEE Reference Item"/>
    <w:basedOn w:val="Normal"/>
    <w:pPr>
      <w:widowControl/>
      <w:autoSpaceDE/>
      <w:autoSpaceDN/>
      <w:adjustRightInd w:val="0"/>
      <w:snapToGrid w:val="0"/>
      <w:ind w:left="720" w:hanging="360"/>
      <w:jc w:val="both"/>
    </w:pPr>
    <w:rPr>
      <w:rFonts w:eastAsia="SimSun"/>
      <w:sz w:val="16"/>
      <w:szCs w:val="24"/>
      <w:lang w:val="en-US" w:eastAsia="zh-CN"/>
    </w:rPr>
  </w:style>
  <w:style w:type="paragraph" w:customStyle="1" w:styleId="Default">
    <w:name w:val="Default"/>
    <w:pPr>
      <w:widowControl/>
      <w:adjustRightInd w:val="0"/>
    </w:pPr>
    <w:rPr>
      <w:rFonts w:ascii="Times New Roman" w:hAnsi="Times New Roman" w:cs="Times New Roman"/>
      <w:color w:val="000000"/>
      <w:sz w:val="24"/>
      <w:szCs w:val="24"/>
    </w:rPr>
  </w:style>
  <w:style w:type="character" w:customStyle="1" w:styleId="UnresolvedMention">
    <w:name w:val="Unresolved Mention"/>
    <w:basedOn w:val="DefaultParagraphFont"/>
    <w:uiPriority w:val="99"/>
    <w:semiHidden/>
    <w:unhideWhenUsed/>
    <w:rsid w:val="00B3043B"/>
    <w:rPr>
      <w:color w:val="605E5C"/>
      <w:shd w:val="clear" w:color="auto" w:fill="E1DFDD"/>
    </w:rPr>
  </w:style>
  <w:style w:type="paragraph" w:styleId="NormalWeb">
    <w:name w:val="Normal (Web)"/>
    <w:basedOn w:val="Normal"/>
    <w:uiPriority w:val="99"/>
    <w:semiHidden/>
    <w:unhideWhenUsed/>
    <w:rsid w:val="0025020F"/>
    <w:pPr>
      <w:widowControl/>
      <w:autoSpaceDE/>
      <w:autoSpaceDN/>
      <w:spacing w:before="100" w:beforeAutospacing="1" w:after="100" w:afterAutospacing="1"/>
    </w:pPr>
    <w:rPr>
      <w:sz w:val="24"/>
      <w:szCs w:val="24"/>
      <w:lang w:val="en-US"/>
    </w:rPr>
  </w:style>
  <w:style w:type="paragraph" w:styleId="z-TopofForm">
    <w:name w:val="HTML Top of Form"/>
    <w:basedOn w:val="Normal"/>
    <w:next w:val="Normal"/>
    <w:link w:val="z-TopofFormChar"/>
    <w:hidden/>
    <w:uiPriority w:val="99"/>
    <w:semiHidden/>
    <w:unhideWhenUsed/>
    <w:rsid w:val="0025020F"/>
    <w:pPr>
      <w:widowControl/>
      <w:pBdr>
        <w:bottom w:val="single" w:sz="6" w:space="1" w:color="auto"/>
      </w:pBdr>
      <w:autoSpaceDE/>
      <w:autoSpaceDN/>
      <w:jc w:val="center"/>
    </w:pPr>
    <w:rPr>
      <w:rFonts w:ascii="Arial" w:hAnsi="Arial" w:cs="Arial"/>
      <w:vanish/>
      <w:sz w:val="16"/>
      <w:szCs w:val="16"/>
      <w:lang w:val="en-US"/>
    </w:rPr>
  </w:style>
  <w:style w:type="character" w:customStyle="1" w:styleId="z-TopofFormChar">
    <w:name w:val="z-Top of Form Char"/>
    <w:basedOn w:val="DefaultParagraphFont"/>
    <w:link w:val="z-TopofForm"/>
    <w:uiPriority w:val="99"/>
    <w:semiHidden/>
    <w:rsid w:val="0025020F"/>
    <w:rPr>
      <w:rFonts w:ascii="Arial" w:eastAsia="Times New Roman" w:hAnsi="Arial" w:cs="Arial"/>
      <w:vanish/>
      <w:sz w:val="16"/>
      <w:szCs w:val="16"/>
    </w:rPr>
  </w:style>
  <w:style w:type="character" w:customStyle="1" w:styleId="highlight">
    <w:name w:val="highlight"/>
    <w:basedOn w:val="DefaultParagraphFont"/>
    <w:rsid w:val="0003625F"/>
  </w:style>
  <w:style w:type="character" w:styleId="CommentReference">
    <w:name w:val="annotation reference"/>
    <w:basedOn w:val="DefaultParagraphFont"/>
    <w:uiPriority w:val="99"/>
    <w:semiHidden/>
    <w:unhideWhenUsed/>
    <w:rsid w:val="00281126"/>
    <w:rPr>
      <w:sz w:val="16"/>
      <w:szCs w:val="16"/>
    </w:rPr>
  </w:style>
  <w:style w:type="paragraph" w:styleId="CommentText">
    <w:name w:val="annotation text"/>
    <w:basedOn w:val="Normal"/>
    <w:link w:val="CommentTextChar"/>
    <w:uiPriority w:val="99"/>
    <w:semiHidden/>
    <w:unhideWhenUsed/>
    <w:rsid w:val="00281126"/>
    <w:rPr>
      <w:sz w:val="20"/>
      <w:szCs w:val="20"/>
    </w:rPr>
  </w:style>
  <w:style w:type="character" w:customStyle="1" w:styleId="CommentTextChar">
    <w:name w:val="Comment Text Char"/>
    <w:basedOn w:val="DefaultParagraphFont"/>
    <w:link w:val="CommentText"/>
    <w:uiPriority w:val="99"/>
    <w:semiHidden/>
    <w:rsid w:val="00281126"/>
    <w:rPr>
      <w:rFonts w:ascii="Times New Roman" w:eastAsia="Times New Roman" w:hAnsi="Times New Roman" w:cs="Times New Roman"/>
      <w:sz w:val="20"/>
      <w:szCs w:val="20"/>
      <w:lang w:val="es-ES"/>
    </w:rPr>
  </w:style>
  <w:style w:type="paragraph" w:styleId="CommentSubject">
    <w:name w:val="annotation subject"/>
    <w:basedOn w:val="CommentText"/>
    <w:next w:val="CommentText"/>
    <w:link w:val="CommentSubjectChar"/>
    <w:uiPriority w:val="99"/>
    <w:semiHidden/>
    <w:unhideWhenUsed/>
    <w:rsid w:val="00281126"/>
    <w:rPr>
      <w:b/>
      <w:bCs/>
    </w:rPr>
  </w:style>
  <w:style w:type="character" w:customStyle="1" w:styleId="CommentSubjectChar">
    <w:name w:val="Comment Subject Char"/>
    <w:basedOn w:val="CommentTextChar"/>
    <w:link w:val="CommentSubject"/>
    <w:uiPriority w:val="99"/>
    <w:semiHidden/>
    <w:rsid w:val="00281126"/>
    <w:rPr>
      <w:rFonts w:ascii="Times New Roman" w:eastAsia="Times New Roman" w:hAnsi="Times New Roman" w:cs="Times New Roman"/>
      <w:b/>
      <w:bCs/>
      <w:sz w:val="20"/>
      <w:szCs w:val="20"/>
      <w:lang w:val="es-ES"/>
    </w:rPr>
  </w:style>
  <w:style w:type="paragraph" w:styleId="Bibliography">
    <w:name w:val="Bibliography"/>
    <w:basedOn w:val="Normal"/>
    <w:next w:val="Normal"/>
    <w:uiPriority w:val="37"/>
    <w:unhideWhenUsed/>
    <w:rsid w:val="00655D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SimSun"/>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es-ES"/>
    </w:rPr>
  </w:style>
  <w:style w:type="paragraph" w:styleId="Heading1">
    <w:name w:val="heading 1"/>
    <w:basedOn w:val="Normal"/>
    <w:link w:val="Heading1Char"/>
    <w:uiPriority w:val="9"/>
    <w:qFormat/>
    <w:pPr>
      <w:ind w:left="113"/>
      <w:outlineLvl w:val="0"/>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3"/>
    </w:pPr>
    <w:rPr>
      <w:sz w:val="20"/>
      <w:szCs w:val="20"/>
    </w:rPr>
  </w:style>
  <w:style w:type="paragraph" w:styleId="Title">
    <w:name w:val="Title"/>
    <w:basedOn w:val="Normal"/>
    <w:link w:val="TitleChar"/>
    <w:uiPriority w:val="10"/>
    <w:qFormat/>
    <w:pPr>
      <w:spacing w:before="18"/>
    </w:pPr>
    <w:rPr>
      <w:b/>
      <w:bCs/>
      <w:sz w:val="52"/>
      <w:szCs w:val="52"/>
    </w:rPr>
  </w:style>
  <w:style w:type="paragraph" w:styleId="ListParagraph">
    <w:name w:val="List Paragraph"/>
    <w:basedOn w:val="Normal"/>
    <w:uiPriority w:val="34"/>
    <w:qFormat/>
    <w:pPr>
      <w:spacing w:before="80"/>
      <w:ind w:left="512" w:right="5210" w:hanging="399"/>
      <w:jc w:val="both"/>
    </w:pPr>
  </w:style>
  <w:style w:type="paragraph" w:customStyle="1" w:styleId="TableParagraph">
    <w:name w:val="Table Paragraph"/>
    <w:basedOn w:val="Normal"/>
    <w:uiPriority w:val="1"/>
    <w:qFormat/>
    <w:pPr>
      <w:spacing w:line="184" w:lineRule="exact"/>
    </w:p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eastAsia="Times New Roman" w:hAnsi="Tahoma" w:cs="Tahoma"/>
      <w:sz w:val="16"/>
      <w:szCs w:val="16"/>
      <w:lang w:val="es-ES"/>
    </w:rPr>
  </w:style>
  <w:style w:type="paragraph" w:styleId="Header">
    <w:name w:val="header"/>
    <w:basedOn w:val="Normal"/>
    <w:link w:val="HeaderChar"/>
    <w:uiPriority w:val="99"/>
    <w:pPr>
      <w:tabs>
        <w:tab w:val="center" w:pos="4680"/>
        <w:tab w:val="right" w:pos="9360"/>
      </w:tabs>
    </w:pPr>
  </w:style>
  <w:style w:type="character" w:customStyle="1" w:styleId="HeaderChar">
    <w:name w:val="Header Char"/>
    <w:basedOn w:val="DefaultParagraphFont"/>
    <w:link w:val="Header"/>
    <w:uiPriority w:val="99"/>
    <w:rPr>
      <w:rFonts w:ascii="Times New Roman" w:eastAsia="Times New Roman" w:hAnsi="Times New Roman" w:cs="Times New Roman"/>
      <w:lang w:val="es-E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basedOn w:val="DefaultParagraphFont"/>
    <w:link w:val="Footer"/>
    <w:uiPriority w:val="99"/>
    <w:rPr>
      <w:rFonts w:ascii="Times New Roman" w:eastAsia="Times New Roman" w:hAnsi="Times New Roman" w:cs="Times New Roman"/>
      <w:lang w:val="es-ES"/>
    </w:rPr>
  </w:style>
  <w:style w:type="character" w:customStyle="1" w:styleId="Heading1Char">
    <w:name w:val="Heading 1 Char"/>
    <w:basedOn w:val="DefaultParagraphFont"/>
    <w:link w:val="Heading1"/>
    <w:uiPriority w:val="9"/>
    <w:rPr>
      <w:rFonts w:ascii="Times New Roman" w:eastAsia="Times New Roman" w:hAnsi="Times New Roman" w:cs="Times New Roman"/>
      <w:b/>
      <w:bCs/>
      <w:i/>
      <w:lang w:val="es-ES"/>
    </w:rPr>
  </w:style>
  <w:style w:type="character" w:customStyle="1" w:styleId="TitleChar">
    <w:name w:val="Title Char"/>
    <w:basedOn w:val="DefaultParagraphFont"/>
    <w:link w:val="Title"/>
    <w:uiPriority w:val="10"/>
    <w:rPr>
      <w:rFonts w:ascii="Times New Roman" w:eastAsia="Times New Roman" w:hAnsi="Times New Roman" w:cs="Times New Roman"/>
      <w:b/>
      <w:bCs/>
      <w:sz w:val="52"/>
      <w:szCs w:val="52"/>
      <w:lang w:val="es-ES"/>
    </w:rPr>
  </w:style>
  <w:style w:type="paragraph" w:styleId="Quote">
    <w:name w:val="Quote"/>
    <w:basedOn w:val="Normal"/>
    <w:next w:val="Normal"/>
    <w:link w:val="QuoteChar"/>
    <w:uiPriority w:val="29"/>
    <w:qFormat/>
    <w:rPr>
      <w:i/>
      <w:iCs/>
      <w:color w:val="000000"/>
    </w:rPr>
  </w:style>
  <w:style w:type="character" w:customStyle="1" w:styleId="QuoteChar">
    <w:name w:val="Quote Char"/>
    <w:basedOn w:val="DefaultParagraphFont"/>
    <w:link w:val="Quote"/>
    <w:uiPriority w:val="29"/>
    <w:rPr>
      <w:rFonts w:ascii="Times New Roman" w:eastAsia="Times New Roman" w:hAnsi="Times New Roman" w:cs="Times New Roman"/>
      <w:i/>
      <w:iCs/>
      <w:color w:val="000000"/>
      <w:lang w:val="es-ES"/>
    </w:rPr>
  </w:style>
  <w:style w:type="character" w:styleId="Strong">
    <w:name w:val="Strong"/>
    <w:basedOn w:val="DefaultParagraphFont"/>
    <w:uiPriority w:val="22"/>
    <w:qFormat/>
    <w:rPr>
      <w:b/>
      <w:bCs/>
    </w:rPr>
  </w:style>
  <w:style w:type="paragraph" w:customStyle="1" w:styleId="BodytextMaJER">
    <w:name w:val="Body text MaJER"/>
    <w:basedOn w:val="Normal"/>
    <w:qFormat/>
    <w:pPr>
      <w:widowControl/>
      <w:autoSpaceDE/>
      <w:autoSpaceDN/>
      <w:jc w:val="both"/>
    </w:pPr>
    <w:rPr>
      <w:snapToGrid w:val="0"/>
      <w:sz w:val="24"/>
      <w:szCs w:val="24"/>
      <w:lang w:val="en-GB"/>
    </w:rPr>
  </w:style>
  <w:style w:type="character" w:styleId="Hyperlink">
    <w:name w:val="Hyperlink"/>
    <w:rPr>
      <w:color w:val="0000FF"/>
      <w:u w:val="single"/>
    </w:rPr>
  </w:style>
  <w:style w:type="paragraph" w:styleId="NoSpacing">
    <w:name w:val="No Spacing"/>
    <w:uiPriority w:val="1"/>
    <w:qFormat/>
    <w:pPr>
      <w:widowControl/>
      <w:autoSpaceDE/>
      <w:autoSpaceDN/>
    </w:pPr>
    <w:rPr>
      <w:rFonts w:cs="Times New Roman"/>
    </w:rPr>
  </w:style>
  <w:style w:type="paragraph" w:customStyle="1" w:styleId="SubsectionheadingsMaJER">
    <w:name w:val="Subsection headings MaJER"/>
    <w:basedOn w:val="BodyText"/>
    <w:qFormat/>
    <w:pPr>
      <w:widowControl/>
      <w:autoSpaceDE/>
      <w:autoSpaceDN/>
      <w:spacing w:before="120" w:after="120"/>
      <w:ind w:left="0"/>
      <w:jc w:val="both"/>
    </w:pPr>
    <w:rPr>
      <w:sz w:val="24"/>
      <w:szCs w:val="24"/>
      <w:lang w:val="en-GB" w:eastAsia="es-ES"/>
    </w:rPr>
  </w:style>
  <w:style w:type="character" w:customStyle="1" w:styleId="apple-style-span">
    <w:name w:val="apple-style-span"/>
    <w:basedOn w:val="DefaultParagraphFont"/>
  </w:style>
  <w:style w:type="paragraph" w:customStyle="1" w:styleId="IEEEReferenceItem">
    <w:name w:val="IEEE Reference Item"/>
    <w:basedOn w:val="Normal"/>
    <w:pPr>
      <w:widowControl/>
      <w:autoSpaceDE/>
      <w:autoSpaceDN/>
      <w:adjustRightInd w:val="0"/>
      <w:snapToGrid w:val="0"/>
      <w:ind w:left="720" w:hanging="360"/>
      <w:jc w:val="both"/>
    </w:pPr>
    <w:rPr>
      <w:rFonts w:eastAsia="SimSun"/>
      <w:sz w:val="16"/>
      <w:szCs w:val="24"/>
      <w:lang w:val="en-US" w:eastAsia="zh-CN"/>
    </w:rPr>
  </w:style>
  <w:style w:type="paragraph" w:customStyle="1" w:styleId="Default">
    <w:name w:val="Default"/>
    <w:pPr>
      <w:widowControl/>
      <w:adjustRightInd w:val="0"/>
    </w:pPr>
    <w:rPr>
      <w:rFonts w:ascii="Times New Roman" w:hAnsi="Times New Roman" w:cs="Times New Roman"/>
      <w:color w:val="000000"/>
      <w:sz w:val="24"/>
      <w:szCs w:val="24"/>
    </w:rPr>
  </w:style>
  <w:style w:type="character" w:customStyle="1" w:styleId="UnresolvedMention">
    <w:name w:val="Unresolved Mention"/>
    <w:basedOn w:val="DefaultParagraphFont"/>
    <w:uiPriority w:val="99"/>
    <w:semiHidden/>
    <w:unhideWhenUsed/>
    <w:rsid w:val="00B3043B"/>
    <w:rPr>
      <w:color w:val="605E5C"/>
      <w:shd w:val="clear" w:color="auto" w:fill="E1DFDD"/>
    </w:rPr>
  </w:style>
  <w:style w:type="paragraph" w:styleId="NormalWeb">
    <w:name w:val="Normal (Web)"/>
    <w:basedOn w:val="Normal"/>
    <w:uiPriority w:val="99"/>
    <w:semiHidden/>
    <w:unhideWhenUsed/>
    <w:rsid w:val="0025020F"/>
    <w:pPr>
      <w:widowControl/>
      <w:autoSpaceDE/>
      <w:autoSpaceDN/>
      <w:spacing w:before="100" w:beforeAutospacing="1" w:after="100" w:afterAutospacing="1"/>
    </w:pPr>
    <w:rPr>
      <w:sz w:val="24"/>
      <w:szCs w:val="24"/>
      <w:lang w:val="en-US"/>
    </w:rPr>
  </w:style>
  <w:style w:type="paragraph" w:styleId="z-TopofForm">
    <w:name w:val="HTML Top of Form"/>
    <w:basedOn w:val="Normal"/>
    <w:next w:val="Normal"/>
    <w:link w:val="z-TopofFormChar"/>
    <w:hidden/>
    <w:uiPriority w:val="99"/>
    <w:semiHidden/>
    <w:unhideWhenUsed/>
    <w:rsid w:val="0025020F"/>
    <w:pPr>
      <w:widowControl/>
      <w:pBdr>
        <w:bottom w:val="single" w:sz="6" w:space="1" w:color="auto"/>
      </w:pBdr>
      <w:autoSpaceDE/>
      <w:autoSpaceDN/>
      <w:jc w:val="center"/>
    </w:pPr>
    <w:rPr>
      <w:rFonts w:ascii="Arial" w:hAnsi="Arial" w:cs="Arial"/>
      <w:vanish/>
      <w:sz w:val="16"/>
      <w:szCs w:val="16"/>
      <w:lang w:val="en-US"/>
    </w:rPr>
  </w:style>
  <w:style w:type="character" w:customStyle="1" w:styleId="z-TopofFormChar">
    <w:name w:val="z-Top of Form Char"/>
    <w:basedOn w:val="DefaultParagraphFont"/>
    <w:link w:val="z-TopofForm"/>
    <w:uiPriority w:val="99"/>
    <w:semiHidden/>
    <w:rsid w:val="0025020F"/>
    <w:rPr>
      <w:rFonts w:ascii="Arial" w:eastAsia="Times New Roman" w:hAnsi="Arial" w:cs="Arial"/>
      <w:vanish/>
      <w:sz w:val="16"/>
      <w:szCs w:val="16"/>
    </w:rPr>
  </w:style>
  <w:style w:type="character" w:customStyle="1" w:styleId="highlight">
    <w:name w:val="highlight"/>
    <w:basedOn w:val="DefaultParagraphFont"/>
    <w:rsid w:val="0003625F"/>
  </w:style>
  <w:style w:type="character" w:styleId="CommentReference">
    <w:name w:val="annotation reference"/>
    <w:basedOn w:val="DefaultParagraphFont"/>
    <w:uiPriority w:val="99"/>
    <w:semiHidden/>
    <w:unhideWhenUsed/>
    <w:rsid w:val="00281126"/>
    <w:rPr>
      <w:sz w:val="16"/>
      <w:szCs w:val="16"/>
    </w:rPr>
  </w:style>
  <w:style w:type="paragraph" w:styleId="CommentText">
    <w:name w:val="annotation text"/>
    <w:basedOn w:val="Normal"/>
    <w:link w:val="CommentTextChar"/>
    <w:uiPriority w:val="99"/>
    <w:semiHidden/>
    <w:unhideWhenUsed/>
    <w:rsid w:val="00281126"/>
    <w:rPr>
      <w:sz w:val="20"/>
      <w:szCs w:val="20"/>
    </w:rPr>
  </w:style>
  <w:style w:type="character" w:customStyle="1" w:styleId="CommentTextChar">
    <w:name w:val="Comment Text Char"/>
    <w:basedOn w:val="DefaultParagraphFont"/>
    <w:link w:val="CommentText"/>
    <w:uiPriority w:val="99"/>
    <w:semiHidden/>
    <w:rsid w:val="00281126"/>
    <w:rPr>
      <w:rFonts w:ascii="Times New Roman" w:eastAsia="Times New Roman" w:hAnsi="Times New Roman" w:cs="Times New Roman"/>
      <w:sz w:val="20"/>
      <w:szCs w:val="20"/>
      <w:lang w:val="es-ES"/>
    </w:rPr>
  </w:style>
  <w:style w:type="paragraph" w:styleId="CommentSubject">
    <w:name w:val="annotation subject"/>
    <w:basedOn w:val="CommentText"/>
    <w:next w:val="CommentText"/>
    <w:link w:val="CommentSubjectChar"/>
    <w:uiPriority w:val="99"/>
    <w:semiHidden/>
    <w:unhideWhenUsed/>
    <w:rsid w:val="00281126"/>
    <w:rPr>
      <w:b/>
      <w:bCs/>
    </w:rPr>
  </w:style>
  <w:style w:type="character" w:customStyle="1" w:styleId="CommentSubjectChar">
    <w:name w:val="Comment Subject Char"/>
    <w:basedOn w:val="CommentTextChar"/>
    <w:link w:val="CommentSubject"/>
    <w:uiPriority w:val="99"/>
    <w:semiHidden/>
    <w:rsid w:val="00281126"/>
    <w:rPr>
      <w:rFonts w:ascii="Times New Roman" w:eastAsia="Times New Roman" w:hAnsi="Times New Roman" w:cs="Times New Roman"/>
      <w:b/>
      <w:bCs/>
      <w:sz w:val="20"/>
      <w:szCs w:val="20"/>
      <w:lang w:val="es-ES"/>
    </w:rPr>
  </w:style>
  <w:style w:type="paragraph" w:styleId="Bibliography">
    <w:name w:val="Bibliography"/>
    <w:basedOn w:val="Normal"/>
    <w:next w:val="Normal"/>
    <w:uiPriority w:val="37"/>
    <w:unhideWhenUsed/>
    <w:rsid w:val="00655D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6457">
      <w:bodyDiv w:val="1"/>
      <w:marLeft w:val="0"/>
      <w:marRight w:val="0"/>
      <w:marTop w:val="0"/>
      <w:marBottom w:val="0"/>
      <w:divBdr>
        <w:top w:val="none" w:sz="0" w:space="0" w:color="auto"/>
        <w:left w:val="none" w:sz="0" w:space="0" w:color="auto"/>
        <w:bottom w:val="none" w:sz="0" w:space="0" w:color="auto"/>
        <w:right w:val="none" w:sz="0" w:space="0" w:color="auto"/>
      </w:divBdr>
    </w:div>
    <w:div w:id="192311476">
      <w:bodyDiv w:val="1"/>
      <w:marLeft w:val="0"/>
      <w:marRight w:val="0"/>
      <w:marTop w:val="0"/>
      <w:marBottom w:val="0"/>
      <w:divBdr>
        <w:top w:val="none" w:sz="0" w:space="0" w:color="auto"/>
        <w:left w:val="none" w:sz="0" w:space="0" w:color="auto"/>
        <w:bottom w:val="none" w:sz="0" w:space="0" w:color="auto"/>
        <w:right w:val="none" w:sz="0" w:space="0" w:color="auto"/>
      </w:divBdr>
    </w:div>
    <w:div w:id="338459974">
      <w:bodyDiv w:val="1"/>
      <w:marLeft w:val="0"/>
      <w:marRight w:val="0"/>
      <w:marTop w:val="0"/>
      <w:marBottom w:val="0"/>
      <w:divBdr>
        <w:top w:val="none" w:sz="0" w:space="0" w:color="auto"/>
        <w:left w:val="none" w:sz="0" w:space="0" w:color="auto"/>
        <w:bottom w:val="none" w:sz="0" w:space="0" w:color="auto"/>
        <w:right w:val="none" w:sz="0" w:space="0" w:color="auto"/>
      </w:divBdr>
      <w:divsChild>
        <w:div w:id="17435566">
          <w:marLeft w:val="0"/>
          <w:marRight w:val="0"/>
          <w:marTop w:val="0"/>
          <w:marBottom w:val="0"/>
          <w:divBdr>
            <w:top w:val="single" w:sz="2" w:space="0" w:color="E3E3E3"/>
            <w:left w:val="single" w:sz="2" w:space="0" w:color="E3E3E3"/>
            <w:bottom w:val="single" w:sz="2" w:space="0" w:color="E3E3E3"/>
            <w:right w:val="single" w:sz="2" w:space="0" w:color="E3E3E3"/>
          </w:divBdr>
          <w:divsChild>
            <w:div w:id="782191127">
              <w:marLeft w:val="0"/>
              <w:marRight w:val="0"/>
              <w:marTop w:val="0"/>
              <w:marBottom w:val="0"/>
              <w:divBdr>
                <w:top w:val="single" w:sz="2" w:space="0" w:color="E3E3E3"/>
                <w:left w:val="single" w:sz="2" w:space="0" w:color="E3E3E3"/>
                <w:bottom w:val="single" w:sz="2" w:space="0" w:color="E3E3E3"/>
                <w:right w:val="single" w:sz="2" w:space="0" w:color="E3E3E3"/>
              </w:divBdr>
              <w:divsChild>
                <w:div w:id="187918021">
                  <w:marLeft w:val="0"/>
                  <w:marRight w:val="0"/>
                  <w:marTop w:val="0"/>
                  <w:marBottom w:val="0"/>
                  <w:divBdr>
                    <w:top w:val="single" w:sz="2" w:space="0" w:color="E3E3E3"/>
                    <w:left w:val="single" w:sz="2" w:space="0" w:color="E3E3E3"/>
                    <w:bottom w:val="single" w:sz="2" w:space="0" w:color="E3E3E3"/>
                    <w:right w:val="single" w:sz="2" w:space="0" w:color="E3E3E3"/>
                  </w:divBdr>
                  <w:divsChild>
                    <w:div w:id="1725059868">
                      <w:marLeft w:val="0"/>
                      <w:marRight w:val="0"/>
                      <w:marTop w:val="0"/>
                      <w:marBottom w:val="0"/>
                      <w:divBdr>
                        <w:top w:val="single" w:sz="2" w:space="0" w:color="E3E3E3"/>
                        <w:left w:val="single" w:sz="2" w:space="0" w:color="E3E3E3"/>
                        <w:bottom w:val="single" w:sz="2" w:space="0" w:color="E3E3E3"/>
                        <w:right w:val="single" w:sz="2" w:space="0" w:color="E3E3E3"/>
                      </w:divBdr>
                      <w:divsChild>
                        <w:div w:id="1853491910">
                          <w:marLeft w:val="0"/>
                          <w:marRight w:val="0"/>
                          <w:marTop w:val="0"/>
                          <w:marBottom w:val="0"/>
                          <w:divBdr>
                            <w:top w:val="single" w:sz="2" w:space="0" w:color="E3E3E3"/>
                            <w:left w:val="single" w:sz="2" w:space="0" w:color="E3E3E3"/>
                            <w:bottom w:val="single" w:sz="2" w:space="0" w:color="E3E3E3"/>
                            <w:right w:val="single" w:sz="2" w:space="0" w:color="E3E3E3"/>
                          </w:divBdr>
                          <w:divsChild>
                            <w:div w:id="629553729">
                              <w:marLeft w:val="0"/>
                              <w:marRight w:val="0"/>
                              <w:marTop w:val="100"/>
                              <w:marBottom w:val="100"/>
                              <w:divBdr>
                                <w:top w:val="single" w:sz="2" w:space="0" w:color="E3E3E3"/>
                                <w:left w:val="single" w:sz="2" w:space="0" w:color="E3E3E3"/>
                                <w:bottom w:val="single" w:sz="2" w:space="0" w:color="E3E3E3"/>
                                <w:right w:val="single" w:sz="2" w:space="0" w:color="E3E3E3"/>
                              </w:divBdr>
                              <w:divsChild>
                                <w:div w:id="726225636">
                                  <w:marLeft w:val="0"/>
                                  <w:marRight w:val="0"/>
                                  <w:marTop w:val="0"/>
                                  <w:marBottom w:val="0"/>
                                  <w:divBdr>
                                    <w:top w:val="single" w:sz="2" w:space="0" w:color="E3E3E3"/>
                                    <w:left w:val="single" w:sz="2" w:space="0" w:color="E3E3E3"/>
                                    <w:bottom w:val="single" w:sz="2" w:space="0" w:color="E3E3E3"/>
                                    <w:right w:val="single" w:sz="2" w:space="0" w:color="E3E3E3"/>
                                  </w:divBdr>
                                  <w:divsChild>
                                    <w:div w:id="1404641964">
                                      <w:marLeft w:val="0"/>
                                      <w:marRight w:val="0"/>
                                      <w:marTop w:val="0"/>
                                      <w:marBottom w:val="0"/>
                                      <w:divBdr>
                                        <w:top w:val="single" w:sz="2" w:space="0" w:color="E3E3E3"/>
                                        <w:left w:val="single" w:sz="2" w:space="0" w:color="E3E3E3"/>
                                        <w:bottom w:val="single" w:sz="2" w:space="0" w:color="E3E3E3"/>
                                        <w:right w:val="single" w:sz="2" w:space="0" w:color="E3E3E3"/>
                                      </w:divBdr>
                                      <w:divsChild>
                                        <w:div w:id="205220056">
                                          <w:marLeft w:val="0"/>
                                          <w:marRight w:val="0"/>
                                          <w:marTop w:val="0"/>
                                          <w:marBottom w:val="0"/>
                                          <w:divBdr>
                                            <w:top w:val="single" w:sz="2" w:space="0" w:color="E3E3E3"/>
                                            <w:left w:val="single" w:sz="2" w:space="0" w:color="E3E3E3"/>
                                            <w:bottom w:val="single" w:sz="2" w:space="0" w:color="E3E3E3"/>
                                            <w:right w:val="single" w:sz="2" w:space="0" w:color="E3E3E3"/>
                                          </w:divBdr>
                                          <w:divsChild>
                                            <w:div w:id="1573392816">
                                              <w:marLeft w:val="0"/>
                                              <w:marRight w:val="0"/>
                                              <w:marTop w:val="0"/>
                                              <w:marBottom w:val="0"/>
                                              <w:divBdr>
                                                <w:top w:val="single" w:sz="2" w:space="0" w:color="E3E3E3"/>
                                                <w:left w:val="single" w:sz="2" w:space="0" w:color="E3E3E3"/>
                                                <w:bottom w:val="single" w:sz="2" w:space="0" w:color="E3E3E3"/>
                                                <w:right w:val="single" w:sz="2" w:space="0" w:color="E3E3E3"/>
                                              </w:divBdr>
                                              <w:divsChild>
                                                <w:div w:id="1930195635">
                                                  <w:marLeft w:val="0"/>
                                                  <w:marRight w:val="0"/>
                                                  <w:marTop w:val="0"/>
                                                  <w:marBottom w:val="0"/>
                                                  <w:divBdr>
                                                    <w:top w:val="single" w:sz="2" w:space="0" w:color="E3E3E3"/>
                                                    <w:left w:val="single" w:sz="2" w:space="0" w:color="E3E3E3"/>
                                                    <w:bottom w:val="single" w:sz="2" w:space="0" w:color="E3E3E3"/>
                                                    <w:right w:val="single" w:sz="2" w:space="0" w:color="E3E3E3"/>
                                                  </w:divBdr>
                                                  <w:divsChild>
                                                    <w:div w:id="4851715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9862768">
          <w:marLeft w:val="0"/>
          <w:marRight w:val="0"/>
          <w:marTop w:val="0"/>
          <w:marBottom w:val="0"/>
          <w:divBdr>
            <w:top w:val="none" w:sz="0" w:space="0" w:color="auto"/>
            <w:left w:val="none" w:sz="0" w:space="0" w:color="auto"/>
            <w:bottom w:val="none" w:sz="0" w:space="0" w:color="auto"/>
            <w:right w:val="none" w:sz="0" w:space="0" w:color="auto"/>
          </w:divBdr>
        </w:div>
      </w:divsChild>
    </w:div>
    <w:div w:id="422990674">
      <w:bodyDiv w:val="1"/>
      <w:marLeft w:val="0"/>
      <w:marRight w:val="0"/>
      <w:marTop w:val="0"/>
      <w:marBottom w:val="0"/>
      <w:divBdr>
        <w:top w:val="none" w:sz="0" w:space="0" w:color="auto"/>
        <w:left w:val="none" w:sz="0" w:space="0" w:color="auto"/>
        <w:bottom w:val="none" w:sz="0" w:space="0" w:color="auto"/>
        <w:right w:val="none" w:sz="0" w:space="0" w:color="auto"/>
      </w:divBdr>
    </w:div>
    <w:div w:id="460460071">
      <w:bodyDiv w:val="1"/>
      <w:marLeft w:val="0"/>
      <w:marRight w:val="0"/>
      <w:marTop w:val="0"/>
      <w:marBottom w:val="0"/>
      <w:divBdr>
        <w:top w:val="none" w:sz="0" w:space="0" w:color="auto"/>
        <w:left w:val="none" w:sz="0" w:space="0" w:color="auto"/>
        <w:bottom w:val="none" w:sz="0" w:space="0" w:color="auto"/>
        <w:right w:val="none" w:sz="0" w:space="0" w:color="auto"/>
      </w:divBdr>
      <w:divsChild>
        <w:div w:id="1264531510">
          <w:marLeft w:val="0"/>
          <w:marRight w:val="0"/>
          <w:marTop w:val="0"/>
          <w:marBottom w:val="0"/>
          <w:divBdr>
            <w:top w:val="single" w:sz="2" w:space="0" w:color="E3E3E3"/>
            <w:left w:val="single" w:sz="2" w:space="0" w:color="E3E3E3"/>
            <w:bottom w:val="single" w:sz="2" w:space="0" w:color="E3E3E3"/>
            <w:right w:val="single" w:sz="2" w:space="0" w:color="E3E3E3"/>
          </w:divBdr>
          <w:divsChild>
            <w:div w:id="555051524">
              <w:marLeft w:val="0"/>
              <w:marRight w:val="0"/>
              <w:marTop w:val="0"/>
              <w:marBottom w:val="0"/>
              <w:divBdr>
                <w:top w:val="single" w:sz="2" w:space="0" w:color="E3E3E3"/>
                <w:left w:val="single" w:sz="2" w:space="0" w:color="E3E3E3"/>
                <w:bottom w:val="single" w:sz="2" w:space="0" w:color="E3E3E3"/>
                <w:right w:val="single" w:sz="2" w:space="0" w:color="E3E3E3"/>
              </w:divBdr>
              <w:divsChild>
                <w:div w:id="644168479">
                  <w:marLeft w:val="0"/>
                  <w:marRight w:val="0"/>
                  <w:marTop w:val="0"/>
                  <w:marBottom w:val="0"/>
                  <w:divBdr>
                    <w:top w:val="single" w:sz="2" w:space="0" w:color="E3E3E3"/>
                    <w:left w:val="single" w:sz="2" w:space="0" w:color="E3E3E3"/>
                    <w:bottom w:val="single" w:sz="2" w:space="0" w:color="E3E3E3"/>
                    <w:right w:val="single" w:sz="2" w:space="0" w:color="E3E3E3"/>
                  </w:divBdr>
                  <w:divsChild>
                    <w:div w:id="579370264">
                      <w:marLeft w:val="0"/>
                      <w:marRight w:val="0"/>
                      <w:marTop w:val="0"/>
                      <w:marBottom w:val="0"/>
                      <w:divBdr>
                        <w:top w:val="single" w:sz="2" w:space="0" w:color="E3E3E3"/>
                        <w:left w:val="single" w:sz="2" w:space="0" w:color="E3E3E3"/>
                        <w:bottom w:val="single" w:sz="2" w:space="0" w:color="E3E3E3"/>
                        <w:right w:val="single" w:sz="2" w:space="0" w:color="E3E3E3"/>
                      </w:divBdr>
                      <w:divsChild>
                        <w:div w:id="1765107236">
                          <w:marLeft w:val="0"/>
                          <w:marRight w:val="0"/>
                          <w:marTop w:val="0"/>
                          <w:marBottom w:val="0"/>
                          <w:divBdr>
                            <w:top w:val="single" w:sz="2" w:space="0" w:color="E3E3E3"/>
                            <w:left w:val="single" w:sz="2" w:space="0" w:color="E3E3E3"/>
                            <w:bottom w:val="single" w:sz="2" w:space="0" w:color="E3E3E3"/>
                            <w:right w:val="single" w:sz="2" w:space="0" w:color="E3E3E3"/>
                          </w:divBdr>
                          <w:divsChild>
                            <w:div w:id="844246816">
                              <w:marLeft w:val="0"/>
                              <w:marRight w:val="0"/>
                              <w:marTop w:val="100"/>
                              <w:marBottom w:val="100"/>
                              <w:divBdr>
                                <w:top w:val="single" w:sz="2" w:space="0" w:color="E3E3E3"/>
                                <w:left w:val="single" w:sz="2" w:space="0" w:color="E3E3E3"/>
                                <w:bottom w:val="single" w:sz="2" w:space="0" w:color="E3E3E3"/>
                                <w:right w:val="single" w:sz="2" w:space="0" w:color="E3E3E3"/>
                              </w:divBdr>
                              <w:divsChild>
                                <w:div w:id="1110122850">
                                  <w:marLeft w:val="0"/>
                                  <w:marRight w:val="0"/>
                                  <w:marTop w:val="0"/>
                                  <w:marBottom w:val="0"/>
                                  <w:divBdr>
                                    <w:top w:val="single" w:sz="2" w:space="0" w:color="E3E3E3"/>
                                    <w:left w:val="single" w:sz="2" w:space="0" w:color="E3E3E3"/>
                                    <w:bottom w:val="single" w:sz="2" w:space="0" w:color="E3E3E3"/>
                                    <w:right w:val="single" w:sz="2" w:space="0" w:color="E3E3E3"/>
                                  </w:divBdr>
                                  <w:divsChild>
                                    <w:div w:id="1416247311">
                                      <w:marLeft w:val="0"/>
                                      <w:marRight w:val="0"/>
                                      <w:marTop w:val="0"/>
                                      <w:marBottom w:val="0"/>
                                      <w:divBdr>
                                        <w:top w:val="single" w:sz="2" w:space="0" w:color="E3E3E3"/>
                                        <w:left w:val="single" w:sz="2" w:space="0" w:color="E3E3E3"/>
                                        <w:bottom w:val="single" w:sz="2" w:space="0" w:color="E3E3E3"/>
                                        <w:right w:val="single" w:sz="2" w:space="0" w:color="E3E3E3"/>
                                      </w:divBdr>
                                      <w:divsChild>
                                        <w:div w:id="1984190586">
                                          <w:marLeft w:val="0"/>
                                          <w:marRight w:val="0"/>
                                          <w:marTop w:val="0"/>
                                          <w:marBottom w:val="0"/>
                                          <w:divBdr>
                                            <w:top w:val="single" w:sz="2" w:space="0" w:color="E3E3E3"/>
                                            <w:left w:val="single" w:sz="2" w:space="0" w:color="E3E3E3"/>
                                            <w:bottom w:val="single" w:sz="2" w:space="0" w:color="E3E3E3"/>
                                            <w:right w:val="single" w:sz="2" w:space="0" w:color="E3E3E3"/>
                                          </w:divBdr>
                                          <w:divsChild>
                                            <w:div w:id="1745301690">
                                              <w:marLeft w:val="0"/>
                                              <w:marRight w:val="0"/>
                                              <w:marTop w:val="0"/>
                                              <w:marBottom w:val="0"/>
                                              <w:divBdr>
                                                <w:top w:val="single" w:sz="2" w:space="0" w:color="E3E3E3"/>
                                                <w:left w:val="single" w:sz="2" w:space="0" w:color="E3E3E3"/>
                                                <w:bottom w:val="single" w:sz="2" w:space="0" w:color="E3E3E3"/>
                                                <w:right w:val="single" w:sz="2" w:space="0" w:color="E3E3E3"/>
                                              </w:divBdr>
                                              <w:divsChild>
                                                <w:div w:id="898902272">
                                                  <w:marLeft w:val="0"/>
                                                  <w:marRight w:val="0"/>
                                                  <w:marTop w:val="0"/>
                                                  <w:marBottom w:val="0"/>
                                                  <w:divBdr>
                                                    <w:top w:val="single" w:sz="2" w:space="0" w:color="E3E3E3"/>
                                                    <w:left w:val="single" w:sz="2" w:space="0" w:color="E3E3E3"/>
                                                    <w:bottom w:val="single" w:sz="2" w:space="0" w:color="E3E3E3"/>
                                                    <w:right w:val="single" w:sz="2" w:space="0" w:color="E3E3E3"/>
                                                  </w:divBdr>
                                                  <w:divsChild>
                                                    <w:div w:id="4492010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485403">
          <w:marLeft w:val="0"/>
          <w:marRight w:val="0"/>
          <w:marTop w:val="0"/>
          <w:marBottom w:val="0"/>
          <w:divBdr>
            <w:top w:val="none" w:sz="0" w:space="0" w:color="auto"/>
            <w:left w:val="none" w:sz="0" w:space="0" w:color="auto"/>
            <w:bottom w:val="none" w:sz="0" w:space="0" w:color="auto"/>
            <w:right w:val="none" w:sz="0" w:space="0" w:color="auto"/>
          </w:divBdr>
        </w:div>
      </w:divsChild>
    </w:div>
    <w:div w:id="634682861">
      <w:bodyDiv w:val="1"/>
      <w:marLeft w:val="0"/>
      <w:marRight w:val="0"/>
      <w:marTop w:val="0"/>
      <w:marBottom w:val="0"/>
      <w:divBdr>
        <w:top w:val="none" w:sz="0" w:space="0" w:color="auto"/>
        <w:left w:val="none" w:sz="0" w:space="0" w:color="auto"/>
        <w:bottom w:val="none" w:sz="0" w:space="0" w:color="auto"/>
        <w:right w:val="none" w:sz="0" w:space="0" w:color="auto"/>
      </w:divBdr>
    </w:div>
    <w:div w:id="649990441">
      <w:bodyDiv w:val="1"/>
      <w:marLeft w:val="0"/>
      <w:marRight w:val="0"/>
      <w:marTop w:val="0"/>
      <w:marBottom w:val="0"/>
      <w:divBdr>
        <w:top w:val="none" w:sz="0" w:space="0" w:color="auto"/>
        <w:left w:val="none" w:sz="0" w:space="0" w:color="auto"/>
        <w:bottom w:val="none" w:sz="0" w:space="0" w:color="auto"/>
        <w:right w:val="none" w:sz="0" w:space="0" w:color="auto"/>
      </w:divBdr>
      <w:divsChild>
        <w:div w:id="1989430858">
          <w:marLeft w:val="0"/>
          <w:marRight w:val="0"/>
          <w:marTop w:val="15"/>
          <w:marBottom w:val="0"/>
          <w:divBdr>
            <w:top w:val="single" w:sz="48" w:space="0" w:color="auto"/>
            <w:left w:val="single" w:sz="48" w:space="0" w:color="auto"/>
            <w:bottom w:val="single" w:sz="48" w:space="0" w:color="auto"/>
            <w:right w:val="single" w:sz="48" w:space="0" w:color="auto"/>
          </w:divBdr>
          <w:divsChild>
            <w:div w:id="50378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838474">
      <w:bodyDiv w:val="1"/>
      <w:marLeft w:val="0"/>
      <w:marRight w:val="0"/>
      <w:marTop w:val="0"/>
      <w:marBottom w:val="0"/>
      <w:divBdr>
        <w:top w:val="none" w:sz="0" w:space="0" w:color="auto"/>
        <w:left w:val="none" w:sz="0" w:space="0" w:color="auto"/>
        <w:bottom w:val="none" w:sz="0" w:space="0" w:color="auto"/>
        <w:right w:val="none" w:sz="0" w:space="0" w:color="auto"/>
      </w:divBdr>
    </w:div>
    <w:div w:id="832836504">
      <w:bodyDiv w:val="1"/>
      <w:marLeft w:val="0"/>
      <w:marRight w:val="0"/>
      <w:marTop w:val="0"/>
      <w:marBottom w:val="0"/>
      <w:divBdr>
        <w:top w:val="none" w:sz="0" w:space="0" w:color="auto"/>
        <w:left w:val="none" w:sz="0" w:space="0" w:color="auto"/>
        <w:bottom w:val="none" w:sz="0" w:space="0" w:color="auto"/>
        <w:right w:val="none" w:sz="0" w:space="0" w:color="auto"/>
      </w:divBdr>
    </w:div>
    <w:div w:id="889070434">
      <w:bodyDiv w:val="1"/>
      <w:marLeft w:val="0"/>
      <w:marRight w:val="0"/>
      <w:marTop w:val="0"/>
      <w:marBottom w:val="0"/>
      <w:divBdr>
        <w:top w:val="none" w:sz="0" w:space="0" w:color="auto"/>
        <w:left w:val="none" w:sz="0" w:space="0" w:color="auto"/>
        <w:bottom w:val="none" w:sz="0" w:space="0" w:color="auto"/>
        <w:right w:val="none" w:sz="0" w:space="0" w:color="auto"/>
      </w:divBdr>
    </w:div>
    <w:div w:id="901722093">
      <w:bodyDiv w:val="1"/>
      <w:marLeft w:val="0"/>
      <w:marRight w:val="0"/>
      <w:marTop w:val="0"/>
      <w:marBottom w:val="0"/>
      <w:divBdr>
        <w:top w:val="none" w:sz="0" w:space="0" w:color="auto"/>
        <w:left w:val="none" w:sz="0" w:space="0" w:color="auto"/>
        <w:bottom w:val="none" w:sz="0" w:space="0" w:color="auto"/>
        <w:right w:val="none" w:sz="0" w:space="0" w:color="auto"/>
      </w:divBdr>
    </w:div>
    <w:div w:id="907232711">
      <w:bodyDiv w:val="1"/>
      <w:marLeft w:val="0"/>
      <w:marRight w:val="0"/>
      <w:marTop w:val="0"/>
      <w:marBottom w:val="0"/>
      <w:divBdr>
        <w:top w:val="none" w:sz="0" w:space="0" w:color="auto"/>
        <w:left w:val="none" w:sz="0" w:space="0" w:color="auto"/>
        <w:bottom w:val="none" w:sz="0" w:space="0" w:color="auto"/>
        <w:right w:val="none" w:sz="0" w:space="0" w:color="auto"/>
      </w:divBdr>
    </w:div>
    <w:div w:id="1201628126">
      <w:bodyDiv w:val="1"/>
      <w:marLeft w:val="0"/>
      <w:marRight w:val="0"/>
      <w:marTop w:val="0"/>
      <w:marBottom w:val="0"/>
      <w:divBdr>
        <w:top w:val="none" w:sz="0" w:space="0" w:color="auto"/>
        <w:left w:val="none" w:sz="0" w:space="0" w:color="auto"/>
        <w:bottom w:val="none" w:sz="0" w:space="0" w:color="auto"/>
        <w:right w:val="none" w:sz="0" w:space="0" w:color="auto"/>
      </w:divBdr>
    </w:div>
    <w:div w:id="1311788052">
      <w:bodyDiv w:val="1"/>
      <w:marLeft w:val="0"/>
      <w:marRight w:val="0"/>
      <w:marTop w:val="0"/>
      <w:marBottom w:val="0"/>
      <w:divBdr>
        <w:top w:val="none" w:sz="0" w:space="0" w:color="auto"/>
        <w:left w:val="none" w:sz="0" w:space="0" w:color="auto"/>
        <w:bottom w:val="none" w:sz="0" w:space="0" w:color="auto"/>
        <w:right w:val="none" w:sz="0" w:space="0" w:color="auto"/>
      </w:divBdr>
      <w:divsChild>
        <w:div w:id="1879509344">
          <w:marLeft w:val="0"/>
          <w:marRight w:val="0"/>
          <w:marTop w:val="0"/>
          <w:marBottom w:val="0"/>
          <w:divBdr>
            <w:top w:val="single" w:sz="2" w:space="0" w:color="E3E3E3"/>
            <w:left w:val="single" w:sz="2" w:space="0" w:color="E3E3E3"/>
            <w:bottom w:val="single" w:sz="2" w:space="0" w:color="E3E3E3"/>
            <w:right w:val="single" w:sz="2" w:space="0" w:color="E3E3E3"/>
          </w:divBdr>
          <w:divsChild>
            <w:div w:id="2036538593">
              <w:marLeft w:val="0"/>
              <w:marRight w:val="0"/>
              <w:marTop w:val="0"/>
              <w:marBottom w:val="0"/>
              <w:divBdr>
                <w:top w:val="single" w:sz="2" w:space="0" w:color="E3E3E3"/>
                <w:left w:val="single" w:sz="2" w:space="0" w:color="E3E3E3"/>
                <w:bottom w:val="single" w:sz="2" w:space="0" w:color="E3E3E3"/>
                <w:right w:val="single" w:sz="2" w:space="0" w:color="E3E3E3"/>
              </w:divBdr>
              <w:divsChild>
                <w:div w:id="2038848158">
                  <w:marLeft w:val="0"/>
                  <w:marRight w:val="0"/>
                  <w:marTop w:val="0"/>
                  <w:marBottom w:val="0"/>
                  <w:divBdr>
                    <w:top w:val="single" w:sz="2" w:space="0" w:color="E3E3E3"/>
                    <w:left w:val="single" w:sz="2" w:space="0" w:color="E3E3E3"/>
                    <w:bottom w:val="single" w:sz="2" w:space="0" w:color="E3E3E3"/>
                    <w:right w:val="single" w:sz="2" w:space="0" w:color="E3E3E3"/>
                  </w:divBdr>
                  <w:divsChild>
                    <w:div w:id="2029409119">
                      <w:marLeft w:val="0"/>
                      <w:marRight w:val="0"/>
                      <w:marTop w:val="0"/>
                      <w:marBottom w:val="0"/>
                      <w:divBdr>
                        <w:top w:val="single" w:sz="2" w:space="0" w:color="E3E3E3"/>
                        <w:left w:val="single" w:sz="2" w:space="0" w:color="E3E3E3"/>
                        <w:bottom w:val="single" w:sz="2" w:space="0" w:color="E3E3E3"/>
                        <w:right w:val="single" w:sz="2" w:space="0" w:color="E3E3E3"/>
                      </w:divBdr>
                      <w:divsChild>
                        <w:div w:id="1110660879">
                          <w:marLeft w:val="0"/>
                          <w:marRight w:val="0"/>
                          <w:marTop w:val="0"/>
                          <w:marBottom w:val="0"/>
                          <w:divBdr>
                            <w:top w:val="single" w:sz="2" w:space="0" w:color="E3E3E3"/>
                            <w:left w:val="single" w:sz="2" w:space="0" w:color="E3E3E3"/>
                            <w:bottom w:val="single" w:sz="2" w:space="0" w:color="E3E3E3"/>
                            <w:right w:val="single" w:sz="2" w:space="0" w:color="E3E3E3"/>
                          </w:divBdr>
                          <w:divsChild>
                            <w:div w:id="2005014181">
                              <w:marLeft w:val="0"/>
                              <w:marRight w:val="0"/>
                              <w:marTop w:val="100"/>
                              <w:marBottom w:val="100"/>
                              <w:divBdr>
                                <w:top w:val="single" w:sz="2" w:space="0" w:color="E3E3E3"/>
                                <w:left w:val="single" w:sz="2" w:space="0" w:color="E3E3E3"/>
                                <w:bottom w:val="single" w:sz="2" w:space="0" w:color="E3E3E3"/>
                                <w:right w:val="single" w:sz="2" w:space="0" w:color="E3E3E3"/>
                              </w:divBdr>
                              <w:divsChild>
                                <w:div w:id="363482454">
                                  <w:marLeft w:val="0"/>
                                  <w:marRight w:val="0"/>
                                  <w:marTop w:val="0"/>
                                  <w:marBottom w:val="0"/>
                                  <w:divBdr>
                                    <w:top w:val="single" w:sz="2" w:space="0" w:color="E3E3E3"/>
                                    <w:left w:val="single" w:sz="2" w:space="0" w:color="E3E3E3"/>
                                    <w:bottom w:val="single" w:sz="2" w:space="0" w:color="E3E3E3"/>
                                    <w:right w:val="single" w:sz="2" w:space="0" w:color="E3E3E3"/>
                                  </w:divBdr>
                                  <w:divsChild>
                                    <w:div w:id="1100874589">
                                      <w:marLeft w:val="0"/>
                                      <w:marRight w:val="0"/>
                                      <w:marTop w:val="0"/>
                                      <w:marBottom w:val="0"/>
                                      <w:divBdr>
                                        <w:top w:val="single" w:sz="2" w:space="0" w:color="E3E3E3"/>
                                        <w:left w:val="single" w:sz="2" w:space="0" w:color="E3E3E3"/>
                                        <w:bottom w:val="single" w:sz="2" w:space="0" w:color="E3E3E3"/>
                                        <w:right w:val="single" w:sz="2" w:space="0" w:color="E3E3E3"/>
                                      </w:divBdr>
                                      <w:divsChild>
                                        <w:div w:id="1046373681">
                                          <w:marLeft w:val="0"/>
                                          <w:marRight w:val="0"/>
                                          <w:marTop w:val="0"/>
                                          <w:marBottom w:val="0"/>
                                          <w:divBdr>
                                            <w:top w:val="single" w:sz="2" w:space="0" w:color="E3E3E3"/>
                                            <w:left w:val="single" w:sz="2" w:space="0" w:color="E3E3E3"/>
                                            <w:bottom w:val="single" w:sz="2" w:space="0" w:color="E3E3E3"/>
                                            <w:right w:val="single" w:sz="2" w:space="0" w:color="E3E3E3"/>
                                          </w:divBdr>
                                          <w:divsChild>
                                            <w:div w:id="884098058">
                                              <w:marLeft w:val="0"/>
                                              <w:marRight w:val="0"/>
                                              <w:marTop w:val="0"/>
                                              <w:marBottom w:val="0"/>
                                              <w:divBdr>
                                                <w:top w:val="single" w:sz="2" w:space="0" w:color="E3E3E3"/>
                                                <w:left w:val="single" w:sz="2" w:space="0" w:color="E3E3E3"/>
                                                <w:bottom w:val="single" w:sz="2" w:space="0" w:color="E3E3E3"/>
                                                <w:right w:val="single" w:sz="2" w:space="0" w:color="E3E3E3"/>
                                              </w:divBdr>
                                              <w:divsChild>
                                                <w:div w:id="43801751">
                                                  <w:marLeft w:val="0"/>
                                                  <w:marRight w:val="0"/>
                                                  <w:marTop w:val="0"/>
                                                  <w:marBottom w:val="0"/>
                                                  <w:divBdr>
                                                    <w:top w:val="single" w:sz="2" w:space="0" w:color="E3E3E3"/>
                                                    <w:left w:val="single" w:sz="2" w:space="0" w:color="E3E3E3"/>
                                                    <w:bottom w:val="single" w:sz="2" w:space="0" w:color="E3E3E3"/>
                                                    <w:right w:val="single" w:sz="2" w:space="0" w:color="E3E3E3"/>
                                                  </w:divBdr>
                                                  <w:divsChild>
                                                    <w:div w:id="15740753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36089771">
          <w:marLeft w:val="0"/>
          <w:marRight w:val="0"/>
          <w:marTop w:val="0"/>
          <w:marBottom w:val="0"/>
          <w:divBdr>
            <w:top w:val="none" w:sz="0" w:space="0" w:color="auto"/>
            <w:left w:val="none" w:sz="0" w:space="0" w:color="auto"/>
            <w:bottom w:val="none" w:sz="0" w:space="0" w:color="auto"/>
            <w:right w:val="none" w:sz="0" w:space="0" w:color="auto"/>
          </w:divBdr>
        </w:div>
      </w:divsChild>
    </w:div>
    <w:div w:id="1403138473">
      <w:bodyDiv w:val="1"/>
      <w:marLeft w:val="0"/>
      <w:marRight w:val="0"/>
      <w:marTop w:val="0"/>
      <w:marBottom w:val="0"/>
      <w:divBdr>
        <w:top w:val="none" w:sz="0" w:space="0" w:color="auto"/>
        <w:left w:val="none" w:sz="0" w:space="0" w:color="auto"/>
        <w:bottom w:val="none" w:sz="0" w:space="0" w:color="auto"/>
        <w:right w:val="none" w:sz="0" w:space="0" w:color="auto"/>
      </w:divBdr>
    </w:div>
    <w:div w:id="1455370881">
      <w:bodyDiv w:val="1"/>
      <w:marLeft w:val="0"/>
      <w:marRight w:val="0"/>
      <w:marTop w:val="0"/>
      <w:marBottom w:val="0"/>
      <w:divBdr>
        <w:top w:val="none" w:sz="0" w:space="0" w:color="auto"/>
        <w:left w:val="none" w:sz="0" w:space="0" w:color="auto"/>
        <w:bottom w:val="none" w:sz="0" w:space="0" w:color="auto"/>
        <w:right w:val="none" w:sz="0" w:space="0" w:color="auto"/>
      </w:divBdr>
      <w:divsChild>
        <w:div w:id="628359815">
          <w:marLeft w:val="0"/>
          <w:marRight w:val="0"/>
          <w:marTop w:val="0"/>
          <w:marBottom w:val="0"/>
          <w:divBdr>
            <w:top w:val="single" w:sz="2" w:space="0" w:color="E3E3E3"/>
            <w:left w:val="single" w:sz="2" w:space="0" w:color="E3E3E3"/>
            <w:bottom w:val="single" w:sz="2" w:space="0" w:color="E3E3E3"/>
            <w:right w:val="single" w:sz="2" w:space="0" w:color="E3E3E3"/>
          </w:divBdr>
          <w:divsChild>
            <w:div w:id="440805850">
              <w:marLeft w:val="0"/>
              <w:marRight w:val="0"/>
              <w:marTop w:val="0"/>
              <w:marBottom w:val="0"/>
              <w:divBdr>
                <w:top w:val="single" w:sz="2" w:space="0" w:color="E3E3E3"/>
                <w:left w:val="single" w:sz="2" w:space="0" w:color="E3E3E3"/>
                <w:bottom w:val="single" w:sz="2" w:space="0" w:color="E3E3E3"/>
                <w:right w:val="single" w:sz="2" w:space="0" w:color="E3E3E3"/>
              </w:divBdr>
              <w:divsChild>
                <w:div w:id="1086465534">
                  <w:marLeft w:val="0"/>
                  <w:marRight w:val="0"/>
                  <w:marTop w:val="0"/>
                  <w:marBottom w:val="0"/>
                  <w:divBdr>
                    <w:top w:val="single" w:sz="2" w:space="0" w:color="E3E3E3"/>
                    <w:left w:val="single" w:sz="2" w:space="0" w:color="E3E3E3"/>
                    <w:bottom w:val="single" w:sz="2" w:space="0" w:color="E3E3E3"/>
                    <w:right w:val="single" w:sz="2" w:space="0" w:color="E3E3E3"/>
                  </w:divBdr>
                  <w:divsChild>
                    <w:div w:id="1947997360">
                      <w:marLeft w:val="0"/>
                      <w:marRight w:val="0"/>
                      <w:marTop w:val="0"/>
                      <w:marBottom w:val="0"/>
                      <w:divBdr>
                        <w:top w:val="single" w:sz="2" w:space="0" w:color="E3E3E3"/>
                        <w:left w:val="single" w:sz="2" w:space="0" w:color="E3E3E3"/>
                        <w:bottom w:val="single" w:sz="2" w:space="0" w:color="E3E3E3"/>
                        <w:right w:val="single" w:sz="2" w:space="0" w:color="E3E3E3"/>
                      </w:divBdr>
                      <w:divsChild>
                        <w:div w:id="1239100352">
                          <w:marLeft w:val="0"/>
                          <w:marRight w:val="0"/>
                          <w:marTop w:val="0"/>
                          <w:marBottom w:val="0"/>
                          <w:divBdr>
                            <w:top w:val="single" w:sz="2" w:space="0" w:color="E3E3E3"/>
                            <w:left w:val="single" w:sz="2" w:space="0" w:color="E3E3E3"/>
                            <w:bottom w:val="single" w:sz="2" w:space="0" w:color="E3E3E3"/>
                            <w:right w:val="single" w:sz="2" w:space="0" w:color="E3E3E3"/>
                          </w:divBdr>
                          <w:divsChild>
                            <w:div w:id="201987055">
                              <w:marLeft w:val="0"/>
                              <w:marRight w:val="0"/>
                              <w:marTop w:val="100"/>
                              <w:marBottom w:val="100"/>
                              <w:divBdr>
                                <w:top w:val="single" w:sz="2" w:space="0" w:color="E3E3E3"/>
                                <w:left w:val="single" w:sz="2" w:space="0" w:color="E3E3E3"/>
                                <w:bottom w:val="single" w:sz="2" w:space="0" w:color="E3E3E3"/>
                                <w:right w:val="single" w:sz="2" w:space="0" w:color="E3E3E3"/>
                              </w:divBdr>
                              <w:divsChild>
                                <w:div w:id="1681161218">
                                  <w:marLeft w:val="0"/>
                                  <w:marRight w:val="0"/>
                                  <w:marTop w:val="0"/>
                                  <w:marBottom w:val="0"/>
                                  <w:divBdr>
                                    <w:top w:val="single" w:sz="2" w:space="0" w:color="E3E3E3"/>
                                    <w:left w:val="single" w:sz="2" w:space="0" w:color="E3E3E3"/>
                                    <w:bottom w:val="single" w:sz="2" w:space="0" w:color="E3E3E3"/>
                                    <w:right w:val="single" w:sz="2" w:space="0" w:color="E3E3E3"/>
                                  </w:divBdr>
                                  <w:divsChild>
                                    <w:div w:id="139351682">
                                      <w:marLeft w:val="0"/>
                                      <w:marRight w:val="0"/>
                                      <w:marTop w:val="0"/>
                                      <w:marBottom w:val="0"/>
                                      <w:divBdr>
                                        <w:top w:val="single" w:sz="2" w:space="0" w:color="E3E3E3"/>
                                        <w:left w:val="single" w:sz="2" w:space="0" w:color="E3E3E3"/>
                                        <w:bottom w:val="single" w:sz="2" w:space="0" w:color="E3E3E3"/>
                                        <w:right w:val="single" w:sz="2" w:space="0" w:color="E3E3E3"/>
                                      </w:divBdr>
                                      <w:divsChild>
                                        <w:div w:id="1604417054">
                                          <w:marLeft w:val="0"/>
                                          <w:marRight w:val="0"/>
                                          <w:marTop w:val="0"/>
                                          <w:marBottom w:val="0"/>
                                          <w:divBdr>
                                            <w:top w:val="single" w:sz="2" w:space="0" w:color="E3E3E3"/>
                                            <w:left w:val="single" w:sz="2" w:space="0" w:color="E3E3E3"/>
                                            <w:bottom w:val="single" w:sz="2" w:space="0" w:color="E3E3E3"/>
                                            <w:right w:val="single" w:sz="2" w:space="0" w:color="E3E3E3"/>
                                          </w:divBdr>
                                          <w:divsChild>
                                            <w:div w:id="1195654477">
                                              <w:marLeft w:val="0"/>
                                              <w:marRight w:val="0"/>
                                              <w:marTop w:val="0"/>
                                              <w:marBottom w:val="0"/>
                                              <w:divBdr>
                                                <w:top w:val="single" w:sz="2" w:space="0" w:color="E3E3E3"/>
                                                <w:left w:val="single" w:sz="2" w:space="0" w:color="E3E3E3"/>
                                                <w:bottom w:val="single" w:sz="2" w:space="0" w:color="E3E3E3"/>
                                                <w:right w:val="single" w:sz="2" w:space="0" w:color="E3E3E3"/>
                                              </w:divBdr>
                                              <w:divsChild>
                                                <w:div w:id="1674450754">
                                                  <w:marLeft w:val="0"/>
                                                  <w:marRight w:val="0"/>
                                                  <w:marTop w:val="0"/>
                                                  <w:marBottom w:val="0"/>
                                                  <w:divBdr>
                                                    <w:top w:val="single" w:sz="2" w:space="0" w:color="E3E3E3"/>
                                                    <w:left w:val="single" w:sz="2" w:space="0" w:color="E3E3E3"/>
                                                    <w:bottom w:val="single" w:sz="2" w:space="0" w:color="E3E3E3"/>
                                                    <w:right w:val="single" w:sz="2" w:space="0" w:color="E3E3E3"/>
                                                  </w:divBdr>
                                                  <w:divsChild>
                                                    <w:div w:id="8177673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56270590">
          <w:marLeft w:val="0"/>
          <w:marRight w:val="0"/>
          <w:marTop w:val="0"/>
          <w:marBottom w:val="0"/>
          <w:divBdr>
            <w:top w:val="none" w:sz="0" w:space="0" w:color="auto"/>
            <w:left w:val="none" w:sz="0" w:space="0" w:color="auto"/>
            <w:bottom w:val="none" w:sz="0" w:space="0" w:color="auto"/>
            <w:right w:val="none" w:sz="0" w:space="0" w:color="auto"/>
          </w:divBdr>
        </w:div>
      </w:divsChild>
    </w:div>
    <w:div w:id="1719042025">
      <w:bodyDiv w:val="1"/>
      <w:marLeft w:val="0"/>
      <w:marRight w:val="0"/>
      <w:marTop w:val="0"/>
      <w:marBottom w:val="0"/>
      <w:divBdr>
        <w:top w:val="none" w:sz="0" w:space="0" w:color="auto"/>
        <w:left w:val="none" w:sz="0" w:space="0" w:color="auto"/>
        <w:bottom w:val="none" w:sz="0" w:space="0" w:color="auto"/>
        <w:right w:val="none" w:sz="0" w:space="0" w:color="auto"/>
      </w:divBdr>
    </w:div>
    <w:div w:id="1730618157">
      <w:bodyDiv w:val="1"/>
      <w:marLeft w:val="0"/>
      <w:marRight w:val="0"/>
      <w:marTop w:val="0"/>
      <w:marBottom w:val="0"/>
      <w:divBdr>
        <w:top w:val="none" w:sz="0" w:space="0" w:color="auto"/>
        <w:left w:val="none" w:sz="0" w:space="0" w:color="auto"/>
        <w:bottom w:val="none" w:sz="0" w:space="0" w:color="auto"/>
        <w:right w:val="none" w:sz="0" w:space="0" w:color="auto"/>
      </w:divBdr>
    </w:div>
    <w:div w:id="1774934789">
      <w:bodyDiv w:val="1"/>
      <w:marLeft w:val="0"/>
      <w:marRight w:val="0"/>
      <w:marTop w:val="0"/>
      <w:marBottom w:val="0"/>
      <w:divBdr>
        <w:top w:val="none" w:sz="0" w:space="0" w:color="auto"/>
        <w:left w:val="none" w:sz="0" w:space="0" w:color="auto"/>
        <w:bottom w:val="none" w:sz="0" w:space="0" w:color="auto"/>
        <w:right w:val="none" w:sz="0" w:space="0" w:color="auto"/>
      </w:divBdr>
    </w:div>
    <w:div w:id="1800419591">
      <w:bodyDiv w:val="1"/>
      <w:marLeft w:val="0"/>
      <w:marRight w:val="0"/>
      <w:marTop w:val="0"/>
      <w:marBottom w:val="0"/>
      <w:divBdr>
        <w:top w:val="none" w:sz="0" w:space="0" w:color="auto"/>
        <w:left w:val="none" w:sz="0" w:space="0" w:color="auto"/>
        <w:bottom w:val="none" w:sz="0" w:space="0" w:color="auto"/>
        <w:right w:val="none" w:sz="0" w:space="0" w:color="auto"/>
      </w:divBdr>
    </w:div>
    <w:div w:id="20173421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Version="6">
  <b:Source>
    <b:Tag>Placeholder1</b:Tag>
    <b:SourceType>JournalArticle</b:SourceType>
    <b:Guid>{7AF74589-795F-4907-A2DB-6E90095E96A2}</b:Guid>
    <b:RefOrder>13</b:RefOrder>
  </b:Source>
  <b:Source>
    <b:Tag>Sut21</b:Tag>
    <b:SourceType>Book</b:SourceType>
    <b:Guid>{2FE8A3FF-BAF5-430F-9DA3-C3CD3E53B12A}</b:Guid>
    <b:Author>
      <b:Author>
        <b:NameList>
          <b:Person>
            <b:Last>Sutisna</b:Last>
            <b:First>Alvian</b:First>
            <b:Middle>Rivaldi</b:Middle>
          </b:Person>
        </b:NameList>
      </b:Author>
    </b:Author>
    <b:Title>Kajian ekokritik dalam novek kekal</b:Title>
    <b:Year>2021</b:Year>
    <b:City>Jakarta</b:City>
    <b:Publisher>Undas</b:Publisher>
    <b:Volume>17</b:Volume>
    <b:NumberVolumes>2</b:NumberVolumes>
    <b:Pages>185-194</b:Pages>
    <b:RefOrder>1</b:RefOrder>
  </b:Source>
  <b:Source>
    <b:Tag>Jag19</b:Tag>
    <b:SourceType>Book</b:SourceType>
    <b:Guid>{28068668-319E-4712-9579-AC685CC06B60}</b:Guid>
    <b:Author>
      <b:Author>
        <b:NameList>
          <b:Person>
            <b:Last>Singh</b:Last>
            <b:First>Jagmeet</b:First>
          </b:Person>
        </b:NameList>
      </b:Author>
    </b:Author>
    <b:Title>Ecocriticism and Its Conceptual Developments: A Sensitive Portrayal</b:Title>
    <b:Year>2019</b:Year>
    <b:City>India</b:City>
    <b:Publisher>IJRAR- International Journal of Research and Analytical Reviews </b:Publisher>
    <b:RefOrder>8</b:RefOrder>
  </b:Source>
  <b:Source>
    <b:Tag>Ris19</b:Tag>
    <b:SourceType>Book</b:SourceType>
    <b:Guid>{9695FBBF-3DEC-469B-A832-52FE13C4EF9D}</b:Guid>
    <b:Author>
      <b:Author>
        <b:NameList>
          <b:Person>
            <b:Last>Risnawati</b:Last>
          </b:Person>
        </b:NameList>
      </b:Author>
    </b:Author>
    <b:Title>Fenomemena Kerusakan Alam Novel Luka Perempuan Asap Nafi’ah Al Ma’rab: Berdasarkan Pendekatan Ekokritik Greg Garrard</b:Title>
    <b:Year>2019</b:Year>
    <b:City>Makasar</b:City>
    <b:Publisher>Universitas Negeri Makasar</b:Publisher>
    <b:RefOrder>10</b:RefOrder>
  </b:Source>
  <b:Source>
    <b:Tag>Bur98</b:Tag>
    <b:SourceType>Book</b:SourceType>
    <b:Guid>{DF363F64-6657-40A6-98D2-20A34999BC30}</b:Guid>
    <b:Author>
      <b:Author>
        <b:NameList>
          <b:Person>
            <b:Last>Nurgiyantoro</b:Last>
            <b:First>Burhan</b:First>
          </b:Person>
        </b:NameList>
      </b:Author>
    </b:Author>
    <b:Title>Teori Pengkajian Fiksi</b:Title>
    <b:Year>1998</b:Year>
    <b:City>Yogyakarta</b:City>
    <b:Publisher>Gadjah Mada University Press</b:Publisher>
    <b:RefOrder>14</b:RefOrder>
  </b:Source>
  <b:Source>
    <b:Tag>Nas16</b:Tag>
    <b:SourceType>Book</b:SourceType>
    <b:Guid>{8261D813-FB09-4E59-A405-41A7EE27E59D}</b:Guid>
    <b:Author>
      <b:Author>
        <b:NameList>
          <b:Person>
            <b:Last>Mambrol</b:Last>
            <b:First>Nasrullah</b:First>
          </b:Person>
        </b:NameList>
      </b:Author>
    </b:Author>
    <b:Title>Literary Theory and Criticism</b:Title>
    <b:Year>2016</b:Year>
    <b:Publisher>Literariness.org</b:Publisher>
    <b:RefOrder>6</b:RefOrder>
  </b:Source>
  <b:Source>
    <b:Tag>Nan18</b:Tag>
    <b:SourceType>Book</b:SourceType>
    <b:Guid>{9B4DBBED-95E8-4C7F-9A7C-2AA3367517A9}</b:Guid>
    <b:Author>
      <b:Author>
        <b:NameList>
          <b:Person>
            <b:Last>Lestari</b:Last>
            <b:First>Nanny</b:First>
            <b:Middle>Sri</b:Middle>
          </b:Person>
        </b:NameList>
      </b:Author>
    </b:Author>
    <b:Title>Environmental Issue in Literary Work</b:Title>
    <b:Year>2018</b:Year>
    <b:Publisher>Atlantis Press</b:Publisher>
    <b:RefOrder>11</b:RefOrder>
  </b:Source>
  <b:Source>
    <b:Tag>Gre04</b:Tag>
    <b:SourceType>Book</b:SourceType>
    <b:Guid>{1AB34784-8B32-4B5D-9D4E-4C54042D81CF}</b:Guid>
    <b:Author>
      <b:Author>
        <b:NameList>
          <b:Person>
            <b:Last>Garrard</b:Last>
            <b:First>Greg</b:First>
          </b:Person>
        </b:NameList>
      </b:Author>
    </b:Author>
    <b:Title>Ecocriticism</b:Title>
    <b:Year>2004</b:Year>
    <b:City>London and New York</b:City>
    <b:Publisher>Routledge</b:Publisher>
    <b:RefOrder>9</b:RefOrder>
  </b:Source>
  <b:Source>
    <b:Tag>Arm20</b:Tag>
    <b:SourceType>Book</b:SourceType>
    <b:Guid>{8EBF976E-10B1-49C2-9A4C-D83B9065A765}</b:Guid>
    <b:Author>
      <b:Author>
        <b:NameList>
          <b:Person>
            <b:Last>Arbain</b:Last>
            <b:First>Armini</b:First>
          </b:Person>
        </b:NameList>
      </b:Author>
    </b:Author>
    <b:Title>Alam sebagai media kehidupan manusia dalam novel kubah di atas pasir: Kajian ekologi sastra</b:Title>
    <b:Year>2020</b:Year>
    <b:City>Padang</b:City>
    <b:Publisher>Puitika, Program Studi Sastra Indonesia, Fakultas Ilmu Budaya, Universitas Andalas</b:Publisher>
    <b:Volume>16</b:Volume>
    <b:NumberVolumes>1</b:NumberVolumes>
    <b:RefOrder>4</b:RefOrder>
  </b:Source>
  <b:Source>
    <b:Tag>Pur22</b:Tag>
    <b:SourceType>Book</b:SourceType>
    <b:Guid>{7D0C0850-2920-494E-BEBE-B65182EB57A3}</b:Guid>
    <b:Author>
      <b:Author>
        <b:NameList>
          <b:Person>
            <b:Last>Siwi</b:Last>
            <b:First>Purwanto</b:First>
          </b:Person>
          <b:Person>
            <b:Last>Arafah</b:Last>
            <b:First>Burhanuddin</b:First>
          </b:Person>
          <b:Person>
            <b:Last>Wulan</b:Last>
            <b:First>Sri</b:First>
          </b:Person>
          <b:Person>
            <b:Last>Purwarno</b:Last>
            <b:First>Purwarno</b:First>
          </b:Person>
          <b:Person>
            <b:Last>Ekalesari</b:Last>
            <b:First>Susi</b:First>
          </b:Person>
          <b:Person>
            <b:Last>Arafah</b:Last>
            <b:First>Azhariah</b:First>
            <b:Middle>Nur B.</b:Middle>
          </b:Person>
        </b:NameList>
      </b:Author>
    </b:Author>
    <b:Title>Treatment of Nature: An Ecocriticism Approach in 'Komat Kamit' of Tejo and Kamba's Tuhan Maha Asik</b:Title>
    <b:Year>2022</b:Year>
    <b:Publisher>Theory and Practice in Language Studies</b:Publisher>
    <b:Volume>12</b:Volume>
    <b:NumberVolumes>7</b:NumberVolumes>
    <b:Pages>1278-1285</b:Pages>
    <b:RefOrder>2</b:RefOrder>
  </b:Source>
  <b:Source>
    <b:Tag>Kur21</b:Tag>
    <b:SourceType>Book</b:SourceType>
    <b:Guid>{BC4480E4-95F0-4295-BDCB-C41366F28731}</b:Guid>
    <b:Author>
      <b:Author>
        <b:NameList>
          <b:Person>
            <b:Last>Tisnawijaya</b:Last>
            <b:First>Christy</b:First>
          </b:Person>
          <b:Person>
            <b:Last>Kurniati</b:Last>
            <b:First>Geni</b:First>
          </b:Person>
        </b:NameList>
      </b:Author>
    </b:Author>
    <b:Title>Sustaining life with trees: Ecocriticism perspective in selected picture books</b:Title>
    <b:Year>2021</b:Year>
    <b:Publisher>Lire Journal (Journal of Linguistics and Literature)</b:Publisher>
    <b:Volume>5</b:Volume>
    <b:NumberVolumes>2</b:NumberVolumes>
    <b:Pages>233-253</b:Pages>
    <b:RefOrder>7</b:RefOrder>
  </b:Source>
  <b:Source>
    <b:Tag>Lor20</b:Tag>
    <b:SourceType>Book</b:SourceType>
    <b:Guid>{F799183C-6BAA-49A5-9819-744E90D80357}</b:Guid>
    <b:Author>
      <b:Author>
        <b:NameList>
          <b:Person>
            <b:Last>Busetto</b:Last>
            <b:First>Loraine</b:First>
          </b:Person>
          <b:Person>
            <b:Last>Wick</b:Last>
            <b:First>Wolfgang</b:First>
          </b:Person>
          <b:Person>
            <b:Last>Gumbinger</b:Last>
            <b:First>Christoph</b:First>
          </b:Person>
        </b:NameList>
      </b:Author>
    </b:Author>
    <b:Title>How to use and assess qualitative research</b:Title>
    <b:Year>2020</b:Year>
    <b:City>Germany</b:City>
    <b:Publisher>Neurological Research and Practice</b:Publisher>
    <b:RefOrder>12</b:RefOrder>
  </b:Source>
  <b:Source>
    <b:Tag>Gun14</b:Tag>
    <b:SourceType>Book</b:SourceType>
    <b:Guid>{4AAE58AE-23DF-4502-ADA8-DFBCBD639399}</b:Guid>
    <b:Author>
      <b:Author>
        <b:NameList>
          <b:Person>
            <b:Last>Alam</b:Last>
            <b:First>Guntur</b:First>
          </b:Person>
        </b:NameList>
      </b:Author>
    </b:Author>
    <b:Title>Harimau Belang</b:Title>
    <b:Year>2014</b:Year>
    <b:Publisher>https://negerigunturalam.wordpress.com/2014/01/13/harimau-belang-kompas-12-januari-2014/</b:Publisher>
    <b:RefOrder>15</b:RefOrder>
  </b:Source>
  <b:Source>
    <b:Tag>Law11</b:Tag>
    <b:SourceType>Book</b:SourceType>
    <b:Guid>{5C5C46A2-5B9C-4BAE-B2F2-196E8DF6E83E}</b:Guid>
    <b:Author>
      <b:Author>
        <b:NameList>
          <b:Person>
            <b:Last>Buell</b:Last>
            <b:First>Lawrence</b:First>
          </b:Person>
          <b:Person>
            <b:Last>Heise</b:Last>
            <b:First>Ursula</b:First>
            <b:Middle>K.</b:Middle>
          </b:Person>
          <b:Person>
            <b:Last>Thornber</b:Last>
            <b:First>Karen</b:First>
          </b:Person>
        </b:NameList>
      </b:Author>
    </b:Author>
    <b:Title>Literature and Environment</b:Title>
    <b:Year>2011</b:Year>
    <b:City>California</b:City>
    <b:Publisher>Annual Reviews</b:Publisher>
    <b:RefOrder>5</b:RefOrder>
  </b:Source>
  <b:Source>
    <b:Tag>MMa23</b:Tag>
    <b:SourceType>Book</b:SourceType>
    <b:Guid>{8C95CAB4-FABA-4692-A030-362865D42BC0}</b:Guid>
    <b:Author>
      <b:Author>
        <b:NameList>
          <b:Person>
            <b:Last>Manugeren</b:Last>
            <b:First>M.</b:First>
          </b:Person>
          <b:Person>
            <b:Last>Arafah</b:Last>
            <b:First>Burhanuddin</b:First>
          </b:Person>
          <b:Person>
            <b:Last>Purwarno</b:Last>
            <b:First>Purwarno</b:First>
          </b:Person>
          <b:Person>
            <b:Last>Ekalestari</b:Last>
            <b:First>Susi</b:First>
          </b:Person>
          <b:Person>
            <b:Last>Siwi</b:Last>
            <b:First>Purwanto</b:First>
          </b:Person>
          <b:Person>
            <b:Last>Sri</b:Last>
            <b:First>Wulan</b:First>
          </b:Person>
        </b:NameList>
      </b:Author>
    </b:Author>
    <b:Title>Conservation: Take Four Selected Literary Works as Examples</b:Title>
    <b:Year>2023</b:Year>
    <b:Publisher>Theory and Practice in Language Studies</b:Publisher>
    <b:RefOrder>3</b:RefOrder>
  </b:Source>
</b:Sources>
</file>

<file path=customXml/itemProps1.xml><?xml version="1.0" encoding="utf-8"?>
<ds:datastoreItem xmlns:ds="http://schemas.openxmlformats.org/officeDocument/2006/customXml" ds:itemID="{200E3C0E-0E82-4335-819A-7EC08DD27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10</Pages>
  <Words>5906</Words>
  <Characters>33670</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18</cp:revision>
  <dcterms:created xsi:type="dcterms:W3CDTF">2024-03-11T15:30:00Z</dcterms:created>
  <dcterms:modified xsi:type="dcterms:W3CDTF">2024-03-30T08:42:00Z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2021-02-27T00:00:00Z</vt:filetime>
  </property>
  <property fmtid="{D5CDD505-2E9C-101B-9397-08002B2CF9AE}" pid="3" name="Creator">
    <vt:lpwstr>LaTeX with hyperref</vt:lpwstr>
  </property>
  <property fmtid="{D5CDD505-2E9C-101B-9397-08002B2CF9AE}" pid="4" name="LastSaved">
    <vt:filetime>2021-05-24T00:00:00Z</vt:filetime>
  </property>
  <property fmtid="{D5CDD505-2E9C-101B-9397-08002B2CF9AE}" pid="5" name="ICV">
    <vt:lpwstr>c1cd1fc6ad5d4eecbec95c330184253b</vt:lpwstr>
  </property>
  <property fmtid="{D5CDD505-2E9C-101B-9397-08002B2CF9AE}" pid="6" name="Mendeley Document_1">
    <vt:lpwstr>True</vt:lpwstr>
  </property>
  <property fmtid="{D5CDD505-2E9C-101B-9397-08002B2CF9AE}" pid="7" name="Mendeley Unique User Id_1">
    <vt:lpwstr>e8b538c8-125d-39f7-97d7-7f7ea04a59c2</vt:lpwstr>
  </property>
  <property fmtid="{D5CDD505-2E9C-101B-9397-08002B2CF9AE}" pid="8" name="Mendeley Citation Style_1">
    <vt:lpwstr>http://www.zotero.org/styles/american-sociological-association</vt:lpwstr>
  </property>
  <property fmtid="{D5CDD505-2E9C-101B-9397-08002B2CF9AE}" pid="9" name="Mendeley Recent Style Id 0_1">
    <vt:lpwstr>http://www.zotero.org/styles/american-medical-association</vt:lpwstr>
  </property>
  <property fmtid="{D5CDD505-2E9C-101B-9397-08002B2CF9AE}" pid="10" name="Mendeley Recent Style Name 0_1">
    <vt:lpwstr>American Medical Association 11th edition</vt:lpwstr>
  </property>
  <property fmtid="{D5CDD505-2E9C-101B-9397-08002B2CF9AE}" pid="11" name="Mendeley Recent Style Id 1_1">
    <vt:lpwstr>http://www.zotero.org/styles/american-political-science-association</vt:lpwstr>
  </property>
  <property fmtid="{D5CDD505-2E9C-101B-9397-08002B2CF9AE}" pid="12" name="Mendeley Recent Style Name 1_1">
    <vt:lpwstr>American Political Science Association</vt:lpwstr>
  </property>
  <property fmtid="{D5CDD505-2E9C-101B-9397-08002B2CF9AE}" pid="13" name="Mendeley Recent Style Id 2_1">
    <vt:lpwstr>http://www.zotero.org/styles/apa</vt:lpwstr>
  </property>
  <property fmtid="{D5CDD505-2E9C-101B-9397-08002B2CF9AE}" pid="14" name="Mendeley Recent Style Name 2_1">
    <vt:lpwstr>American Psychological Association 7th edition</vt:lpwstr>
  </property>
  <property fmtid="{D5CDD505-2E9C-101B-9397-08002B2CF9AE}" pid="15" name="Mendeley Recent Style Id 3_1">
    <vt:lpwstr>http://www.zotero.org/styles/american-sociological-association</vt:lpwstr>
  </property>
  <property fmtid="{D5CDD505-2E9C-101B-9397-08002B2CF9AE}" pid="16" name="Mendeley Recent Style Name 3_1">
    <vt:lpwstr>American Sociological Association 6th edition</vt:lpwstr>
  </property>
  <property fmtid="{D5CDD505-2E9C-101B-9397-08002B2CF9AE}" pid="17" name="Mendeley Recent Style Id 4_1">
    <vt:lpwstr>http://www.zotero.org/styles/chicago-author-date</vt:lpwstr>
  </property>
  <property fmtid="{D5CDD505-2E9C-101B-9397-08002B2CF9AE}" pid="18" name="Mendeley Recent Style Name 4_1">
    <vt:lpwstr>Chicago Manual of Style 17th edition (author-date)</vt:lpwstr>
  </property>
  <property fmtid="{D5CDD505-2E9C-101B-9397-08002B2CF9AE}" pid="19" name="Mendeley Recent Style Id 5_1">
    <vt:lpwstr>http://www.zotero.org/styles/harvard-cite-them-right</vt:lpwstr>
  </property>
  <property fmtid="{D5CDD505-2E9C-101B-9397-08002B2CF9AE}" pid="20" name="Mendeley Recent Style Name 5_1">
    <vt:lpwstr>Cite Them Right 10th edition - Harvard</vt:lpwstr>
  </property>
  <property fmtid="{D5CDD505-2E9C-101B-9397-08002B2CF9AE}" pid="21" name="Mendeley Recent Style Id 6_1">
    <vt:lpwstr>http://www.zotero.org/styles/ieee</vt:lpwstr>
  </property>
  <property fmtid="{D5CDD505-2E9C-101B-9397-08002B2CF9AE}" pid="22" name="Mendeley Recent Style Name 6_1">
    <vt:lpwstr>IEEE</vt:lpwstr>
  </property>
  <property fmtid="{D5CDD505-2E9C-101B-9397-08002B2CF9AE}" pid="23" name="Mendeley Recent Style Id 7_1">
    <vt:lpwstr>http://www.zotero.org/styles/modern-humanities-research-association</vt:lpwstr>
  </property>
  <property fmtid="{D5CDD505-2E9C-101B-9397-08002B2CF9AE}" pid="24" name="Mendeley Recent Style Name 7_1">
    <vt:lpwstr>Modern Humanities Research Association 3rd edition (note with bibliography)</vt:lpwstr>
  </property>
  <property fmtid="{D5CDD505-2E9C-101B-9397-08002B2CF9AE}" pid="25" name="Mendeley Recent Style Id 8_1">
    <vt:lpwstr>http://www.zotero.org/styles/modern-language-association</vt:lpwstr>
  </property>
  <property fmtid="{D5CDD505-2E9C-101B-9397-08002B2CF9AE}" pid="26" name="Mendeley Recent Style Name 8_1">
    <vt:lpwstr>Modern Language Association 8th edition</vt:lpwstr>
  </property>
  <property fmtid="{D5CDD505-2E9C-101B-9397-08002B2CF9AE}" pid="27" name="Mendeley Recent Style Id 9_1">
    <vt:lpwstr>http://www.zotero.org/styles/nature</vt:lpwstr>
  </property>
  <property fmtid="{D5CDD505-2E9C-101B-9397-08002B2CF9AE}" pid="28" name="Mendeley Recent Style Name 9_1">
    <vt:lpwstr>Nature</vt:lpwstr>
  </property>
</Properties>
</file>